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1C" w:rsidRDefault="0036291C"/>
    <w:p w:rsidR="00331C7F" w:rsidRDefault="00692EC4" w:rsidP="00B826D0">
      <w:pPr>
        <w:jc w:val="center"/>
        <w:rPr>
          <w:b/>
        </w:rPr>
      </w:pPr>
      <w:r w:rsidRPr="00692EC4">
        <w:rPr>
          <w:b/>
        </w:rPr>
        <w:t>Lokalne kryteria wyboru dla c</w:t>
      </w:r>
      <w:r w:rsidR="00FE260C">
        <w:rPr>
          <w:b/>
        </w:rPr>
        <w:t xml:space="preserve">elu ogólnego </w:t>
      </w:r>
      <w:r w:rsidR="006655D3">
        <w:rPr>
          <w:b/>
        </w:rPr>
        <w:t>2</w:t>
      </w:r>
    </w:p>
    <w:p w:rsidR="00B826D0" w:rsidRDefault="00B826D0" w:rsidP="00B826D0">
      <w:pPr>
        <w:jc w:val="center"/>
      </w:pPr>
    </w:p>
    <w:p w:rsidR="00B826D0" w:rsidRPr="008B2818" w:rsidRDefault="00B826D0" w:rsidP="00B826D0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740"/>
        <w:gridCol w:w="4272"/>
        <w:gridCol w:w="4110"/>
        <w:gridCol w:w="3597"/>
      </w:tblGrid>
      <w:tr w:rsidR="00B826D0" w:rsidRPr="003C0ABC" w:rsidTr="00E44A2F">
        <w:trPr>
          <w:trHeight w:val="650"/>
        </w:trPr>
        <w:tc>
          <w:tcPr>
            <w:tcW w:w="927" w:type="pct"/>
            <w:shd w:val="clear" w:color="auto" w:fill="FFD966"/>
            <w:vAlign w:val="center"/>
          </w:tcPr>
          <w:p w:rsidR="00B826D0" w:rsidRPr="003C0ABC" w:rsidRDefault="00B826D0" w:rsidP="00E44A2F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3C0ABC">
              <w:rPr>
                <w:b/>
                <w:color w:val="000000"/>
                <w:sz w:val="20"/>
                <w:szCs w:val="20"/>
                <w:lang w:eastAsia="ar-SA"/>
              </w:rPr>
              <w:t>CEL OGÓLNY</w:t>
            </w:r>
          </w:p>
        </w:tc>
        <w:tc>
          <w:tcPr>
            <w:tcW w:w="1605" w:type="pct"/>
            <w:gridSpan w:val="2"/>
            <w:shd w:val="clear" w:color="auto" w:fill="FFD966"/>
            <w:vAlign w:val="center"/>
          </w:tcPr>
          <w:p w:rsidR="00B826D0" w:rsidRPr="003C0ABC" w:rsidRDefault="00B826D0" w:rsidP="00E44A2F">
            <w:pPr>
              <w:jc w:val="center"/>
              <w:rPr>
                <w:color w:val="000000"/>
                <w:sz w:val="20"/>
                <w:szCs w:val="20"/>
              </w:rPr>
            </w:pPr>
            <w:r w:rsidRPr="003C0ABC">
              <w:rPr>
                <w:b/>
                <w:color w:val="000000"/>
                <w:sz w:val="20"/>
                <w:szCs w:val="20"/>
                <w:lang w:eastAsia="ar-SA"/>
              </w:rPr>
              <w:t>Kryterium lokalne</w:t>
            </w:r>
          </w:p>
        </w:tc>
        <w:tc>
          <w:tcPr>
            <w:tcW w:w="1316" w:type="pct"/>
            <w:shd w:val="clear" w:color="auto" w:fill="FFD966"/>
            <w:vAlign w:val="center"/>
          </w:tcPr>
          <w:p w:rsidR="00B826D0" w:rsidRPr="003C0ABC" w:rsidRDefault="00B826D0" w:rsidP="00E44A2F">
            <w:pPr>
              <w:jc w:val="center"/>
              <w:rPr>
                <w:color w:val="000000"/>
                <w:sz w:val="20"/>
                <w:szCs w:val="20"/>
              </w:rPr>
            </w:pPr>
            <w:r w:rsidRPr="003C0ABC">
              <w:rPr>
                <w:b/>
                <w:color w:val="000000"/>
                <w:sz w:val="20"/>
                <w:szCs w:val="20"/>
                <w:lang w:eastAsia="ar-SA"/>
              </w:rPr>
              <w:t>Opis / potencjalne oddziaływanie</w:t>
            </w:r>
          </w:p>
        </w:tc>
        <w:tc>
          <w:tcPr>
            <w:tcW w:w="1152" w:type="pct"/>
            <w:shd w:val="clear" w:color="auto" w:fill="FFD966"/>
            <w:vAlign w:val="center"/>
          </w:tcPr>
          <w:p w:rsidR="00B826D0" w:rsidRPr="003C0ABC" w:rsidRDefault="00B826D0" w:rsidP="00E44A2F">
            <w:pPr>
              <w:jc w:val="center"/>
              <w:rPr>
                <w:color w:val="000000"/>
                <w:sz w:val="20"/>
                <w:szCs w:val="20"/>
              </w:rPr>
            </w:pPr>
            <w:r w:rsidRPr="003C0ABC">
              <w:rPr>
                <w:b/>
                <w:color w:val="000000"/>
                <w:sz w:val="20"/>
                <w:szCs w:val="20"/>
                <w:lang w:eastAsia="ar-SA"/>
              </w:rPr>
              <w:t>Punktacja</w:t>
            </w:r>
          </w:p>
        </w:tc>
      </w:tr>
      <w:tr w:rsidR="00B826D0" w:rsidRPr="003C0ABC" w:rsidTr="00E44A2F">
        <w:trPr>
          <w:trHeight w:val="3679"/>
        </w:trPr>
        <w:tc>
          <w:tcPr>
            <w:tcW w:w="927" w:type="pct"/>
            <w:vMerge w:val="restart"/>
          </w:tcPr>
          <w:p w:rsidR="00B826D0" w:rsidRPr="003C0ABC" w:rsidRDefault="00B826D0" w:rsidP="00E44A2F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Cel ogólny 2</w:t>
            </w:r>
          </w:p>
          <w:p w:rsidR="00B826D0" w:rsidRPr="003C0ABC" w:rsidRDefault="00B826D0" w:rsidP="00E44A2F">
            <w:pPr>
              <w:rPr>
                <w:b/>
                <w:sz w:val="20"/>
                <w:szCs w:val="20"/>
                <w:lang w:eastAsia="ar-SA"/>
              </w:rPr>
            </w:pPr>
            <w:bookmarkStart w:id="0" w:name="_Hlk515969492"/>
            <w:r w:rsidRPr="003C0ABC">
              <w:rPr>
                <w:b/>
                <w:sz w:val="20"/>
                <w:szCs w:val="20"/>
                <w:lang w:eastAsia="ar-SA"/>
              </w:rPr>
              <w:t>Wsparcie inkluzji społecznej i rozwoju gospodarczego – dla przedsięwzięcia 2.2.1 Tworzenie inicjatyw lokalnych o charakterze usługowym, w tym kreowanie współpracy</w:t>
            </w:r>
            <w:bookmarkEnd w:id="0"/>
          </w:p>
        </w:tc>
        <w:tc>
          <w:tcPr>
            <w:tcW w:w="237" w:type="pct"/>
            <w:vAlign w:val="center"/>
          </w:tcPr>
          <w:p w:rsidR="00B826D0" w:rsidRPr="003C0ABC" w:rsidRDefault="00B826D0" w:rsidP="00E44A2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68" w:type="pct"/>
            <w:vAlign w:val="center"/>
          </w:tcPr>
          <w:p w:rsidR="00B826D0" w:rsidRPr="003C0ABC" w:rsidRDefault="00B826D0" w:rsidP="00E44A2F">
            <w:pPr>
              <w:rPr>
                <w:b/>
                <w:iCs/>
                <w:sz w:val="20"/>
                <w:szCs w:val="20"/>
              </w:rPr>
            </w:pPr>
            <w:r w:rsidRPr="003C0ABC">
              <w:rPr>
                <w:b/>
                <w:iCs/>
                <w:sz w:val="20"/>
                <w:szCs w:val="20"/>
                <w:lang w:eastAsia="ar-SA"/>
              </w:rPr>
              <w:t>Kwalifikacje i zasoby wnioskodawcy</w:t>
            </w:r>
            <w:r w:rsidRPr="00476D24">
              <w:rPr>
                <w:b/>
                <w:iCs/>
                <w:color w:val="000000" w:themeColor="text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316" w:type="pct"/>
            <w:vAlign w:val="center"/>
          </w:tcPr>
          <w:p w:rsidR="00B826D0" w:rsidRPr="003C0ABC" w:rsidRDefault="00B826D0" w:rsidP="00E44A2F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Preferuje wnioskodawców posiadających: </w:t>
            </w:r>
          </w:p>
          <w:p w:rsidR="00B826D0" w:rsidRPr="003C0ABC" w:rsidRDefault="00B826D0" w:rsidP="00E44A2F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- kwalifikacje: wykształcenie  (poziom wykształcenia, nazwa uczelni, kierunek, zdobyty tytuł itp.), odbyte kursy i szkolenia (ukończone kursy i szkolenia mogące mieć wpływ na planowane przedsięwzięcie, o tematyce ekonomicznej, marketingowej itp. jak i związane z branżą, w której prowadzona będzie działalność) lub doświadczenie zawodowe i inne posiadane umiejętności mające znaczenie w stosunku do planowanej operacji, i/lub</w:t>
            </w:r>
          </w:p>
          <w:p w:rsidR="00B826D0" w:rsidRPr="003C0ABC" w:rsidRDefault="00B826D0" w:rsidP="00E44A2F">
            <w:pPr>
              <w:rPr>
                <w:strike/>
                <w:sz w:val="20"/>
                <w:szCs w:val="20"/>
              </w:rPr>
            </w:pPr>
            <w:r w:rsidRPr="003C0ABC">
              <w:rPr>
                <w:sz w:val="20"/>
                <w:szCs w:val="20"/>
                <w:lang w:eastAsia="ar-SA"/>
              </w:rPr>
              <w:t>- zasoby, które będą wykorzystane do prowadzonej działalności gospodarczej (której dotyczy operacja) tj. majątek (np. grunty, budynki i budowle, maszyny i urządzenia, środki transportu, wartości niematerialne i prawne).</w:t>
            </w:r>
          </w:p>
        </w:tc>
        <w:tc>
          <w:tcPr>
            <w:tcW w:w="1152" w:type="pct"/>
            <w:vAlign w:val="center"/>
          </w:tcPr>
          <w:p w:rsidR="00B826D0" w:rsidRPr="003C0ABC" w:rsidRDefault="00B826D0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brak posiadanych zasobów i kwalifikacji – </w:t>
            </w:r>
            <w:r w:rsidRPr="003C0ABC">
              <w:rPr>
                <w:b/>
                <w:bCs/>
                <w:sz w:val="20"/>
                <w:szCs w:val="20"/>
                <w:lang w:eastAsia="ar-SA"/>
              </w:rPr>
              <w:t>0 pkt</w:t>
            </w:r>
          </w:p>
          <w:p w:rsidR="00B826D0" w:rsidRPr="003C0ABC" w:rsidRDefault="00B826D0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posiadanie zasobów, które będą wykorzystane do prowadzonej działalności gosp. (której dotyczy operacja) – </w:t>
            </w:r>
            <w:r w:rsidRPr="003C0ABC">
              <w:rPr>
                <w:b/>
                <w:bCs/>
                <w:sz w:val="20"/>
                <w:szCs w:val="20"/>
                <w:lang w:eastAsia="ar-SA"/>
              </w:rPr>
              <w:t>1 pkt</w:t>
            </w:r>
            <w:r w:rsidRPr="003C0ABC">
              <w:rPr>
                <w:sz w:val="20"/>
                <w:szCs w:val="20"/>
                <w:lang w:eastAsia="ar-SA"/>
              </w:rPr>
              <w:t>.</w:t>
            </w:r>
          </w:p>
          <w:p w:rsidR="00B826D0" w:rsidRPr="003C0ABC" w:rsidRDefault="00B826D0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posiadanie wykształcenia lub kursów, szkoleń lub doświadczenia zawodowego – </w:t>
            </w:r>
            <w:r w:rsidRPr="003C0ABC">
              <w:rPr>
                <w:b/>
                <w:bCs/>
                <w:sz w:val="20"/>
                <w:szCs w:val="20"/>
                <w:lang w:eastAsia="ar-SA"/>
              </w:rPr>
              <w:t>1 pkt.</w:t>
            </w:r>
          </w:p>
        </w:tc>
      </w:tr>
      <w:tr w:rsidR="00B826D0" w:rsidRPr="003C0ABC" w:rsidTr="00E44A2F">
        <w:trPr>
          <w:trHeight w:val="416"/>
        </w:trPr>
        <w:tc>
          <w:tcPr>
            <w:tcW w:w="927" w:type="pct"/>
            <w:vMerge/>
          </w:tcPr>
          <w:p w:rsidR="00B826D0" w:rsidRPr="003C0ABC" w:rsidRDefault="00B826D0" w:rsidP="00E44A2F">
            <w:pPr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B826D0" w:rsidRPr="003C0ABC" w:rsidRDefault="00B826D0" w:rsidP="00E44A2F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3C0ABC">
              <w:rPr>
                <w:b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68" w:type="pct"/>
            <w:vAlign w:val="center"/>
          </w:tcPr>
          <w:p w:rsidR="00B826D0" w:rsidRPr="003C0ABC" w:rsidRDefault="00B826D0" w:rsidP="00E44A2F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3C0ABC">
              <w:rPr>
                <w:b/>
                <w:color w:val="000000"/>
                <w:sz w:val="20"/>
                <w:szCs w:val="20"/>
                <w:lang w:eastAsia="ar-SA"/>
              </w:rPr>
              <w:t>Innowacyjność projektu</w:t>
            </w:r>
          </w:p>
        </w:tc>
        <w:tc>
          <w:tcPr>
            <w:tcW w:w="1316" w:type="pct"/>
            <w:vAlign w:val="center"/>
          </w:tcPr>
          <w:p w:rsidR="00B826D0" w:rsidRPr="003C0ABC" w:rsidRDefault="00B826D0" w:rsidP="00E44A2F">
            <w:pPr>
              <w:rPr>
                <w:color w:val="000000"/>
                <w:sz w:val="20"/>
                <w:szCs w:val="20"/>
                <w:lang w:eastAsia="ar-SA"/>
              </w:rPr>
            </w:pPr>
            <w:r w:rsidRPr="003C0ABC">
              <w:rPr>
                <w:color w:val="000000"/>
                <w:sz w:val="20"/>
                <w:szCs w:val="20"/>
                <w:lang w:eastAsia="ar-SA"/>
              </w:rPr>
              <w:t xml:space="preserve">Preferuje operacje innowacyjne, oryginalne w skali lokalnej – tj.: </w:t>
            </w:r>
            <w:r w:rsidRPr="003C0ABC">
              <w:rPr>
                <w:color w:val="000000"/>
                <w:sz w:val="20"/>
                <w:szCs w:val="20"/>
                <w:lang w:eastAsia="ar-SA"/>
              </w:rPr>
              <w:br/>
              <w:t xml:space="preserve">- wykorzystujące nie praktykowane dotąd lokalnie rozwiązania technologiczne czy zastosowane materiały, </w:t>
            </w:r>
          </w:p>
          <w:p w:rsidR="00B826D0" w:rsidRPr="003C0ABC" w:rsidRDefault="00B826D0" w:rsidP="00E44A2F">
            <w:pPr>
              <w:rPr>
                <w:color w:val="000000"/>
                <w:sz w:val="20"/>
                <w:szCs w:val="20"/>
                <w:lang w:eastAsia="ar-SA"/>
              </w:rPr>
            </w:pPr>
            <w:r w:rsidRPr="003C0ABC">
              <w:rPr>
                <w:color w:val="000000"/>
                <w:sz w:val="20"/>
                <w:szCs w:val="20"/>
                <w:lang w:eastAsia="ar-SA"/>
              </w:rPr>
              <w:t>- planowane innowacyjne, dotąd nie wdrażane lokalnie procesy społeczne, rozwiązania organizacyjne, innowacyjne metody rozwiązania problemów,</w:t>
            </w:r>
          </w:p>
          <w:p w:rsidR="00B826D0" w:rsidRPr="003C0ABC" w:rsidRDefault="00B826D0" w:rsidP="00E44A2F">
            <w:pPr>
              <w:rPr>
                <w:color w:val="000000"/>
                <w:sz w:val="20"/>
                <w:szCs w:val="20"/>
                <w:lang w:eastAsia="ar-SA"/>
              </w:rPr>
            </w:pPr>
            <w:r w:rsidRPr="003C0ABC">
              <w:rPr>
                <w:color w:val="000000"/>
                <w:sz w:val="20"/>
                <w:szCs w:val="20"/>
                <w:lang w:eastAsia="ar-SA"/>
              </w:rPr>
              <w:t xml:space="preserve">- rozwiązania wykorzystujące lokalne zasoby i lokalny potencjał. </w:t>
            </w:r>
          </w:p>
        </w:tc>
        <w:tc>
          <w:tcPr>
            <w:tcW w:w="1152" w:type="pct"/>
            <w:vAlign w:val="center"/>
          </w:tcPr>
          <w:p w:rsidR="00B826D0" w:rsidRPr="003C0ABC" w:rsidRDefault="00B826D0" w:rsidP="00E44A2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-projekt nie zawierający elementów innowacyjnych – </w:t>
            </w:r>
            <w:r w:rsidRPr="003C0ABC">
              <w:rPr>
                <w:b/>
                <w:sz w:val="20"/>
                <w:szCs w:val="20"/>
                <w:lang w:eastAsia="ar-SA"/>
              </w:rPr>
              <w:t>0 pkt</w:t>
            </w:r>
          </w:p>
          <w:p w:rsidR="00B826D0" w:rsidRPr="00EC4C75" w:rsidRDefault="00B826D0" w:rsidP="00E44A2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 xml:space="preserve">- </w:t>
            </w:r>
            <w:r w:rsidRPr="003C0ABC">
              <w:rPr>
                <w:sz w:val="20"/>
                <w:szCs w:val="20"/>
                <w:lang w:eastAsia="ar-SA"/>
              </w:rPr>
              <w:t xml:space="preserve">projekt posiadający charakter innowacyjny w skali jednej gminy, leżącej w obszarze LSR – </w:t>
            </w:r>
            <w:r w:rsidRPr="00EC4C75">
              <w:rPr>
                <w:b/>
                <w:sz w:val="20"/>
                <w:szCs w:val="20"/>
                <w:lang w:eastAsia="ar-SA"/>
              </w:rPr>
              <w:t xml:space="preserve">3 pkt </w:t>
            </w:r>
          </w:p>
          <w:p w:rsidR="00B826D0" w:rsidRPr="003C0ABC" w:rsidRDefault="00B826D0" w:rsidP="00E44A2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-projekt posiadający charakter innowacyjny w skali całego obszaru LGD - </w:t>
            </w:r>
            <w:r w:rsidRPr="003C0ABC">
              <w:rPr>
                <w:b/>
                <w:sz w:val="20"/>
                <w:szCs w:val="20"/>
                <w:lang w:eastAsia="ar-SA"/>
              </w:rPr>
              <w:t>5 pkt</w:t>
            </w:r>
          </w:p>
          <w:p w:rsidR="00B826D0" w:rsidRPr="003C0ABC" w:rsidRDefault="00B826D0" w:rsidP="00E44A2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</w:p>
          <w:p w:rsidR="00B826D0" w:rsidRPr="003C0ABC" w:rsidRDefault="00B826D0" w:rsidP="00E44A2F">
            <w:pPr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Punkty zostaną przyznane jeżeli stwierdzone zostanie istnienie innowacji  - czyli produktu, procesu, metody, rozwiązania, wdrożenia. Zalicza się tu w/w elementy, które są oryginalne (nie </w:t>
            </w:r>
            <w:r w:rsidRPr="003C0ABC">
              <w:rPr>
                <w:sz w:val="20"/>
                <w:szCs w:val="20"/>
                <w:lang w:eastAsia="ar-SA"/>
              </w:rPr>
              <w:lastRenderedPageBreak/>
              <w:t>występujące dotąd)</w:t>
            </w:r>
            <w:r w:rsidRPr="003C0ABC">
              <w:rPr>
                <w:color w:val="FF0000"/>
                <w:sz w:val="20"/>
                <w:szCs w:val="20"/>
                <w:lang w:eastAsia="ar-SA"/>
              </w:rPr>
              <w:t xml:space="preserve">. </w:t>
            </w:r>
          </w:p>
        </w:tc>
      </w:tr>
      <w:tr w:rsidR="00B826D0" w:rsidRPr="003C0ABC" w:rsidTr="00E44A2F">
        <w:trPr>
          <w:trHeight w:val="987"/>
        </w:trPr>
        <w:tc>
          <w:tcPr>
            <w:tcW w:w="927" w:type="pct"/>
            <w:vMerge/>
          </w:tcPr>
          <w:p w:rsidR="00B826D0" w:rsidRPr="003C0ABC" w:rsidRDefault="00B826D0" w:rsidP="00E44A2F">
            <w:pPr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B826D0" w:rsidRPr="003C0ABC" w:rsidRDefault="00B826D0" w:rsidP="00E44A2F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3C0ABC">
              <w:rPr>
                <w:b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68" w:type="pct"/>
            <w:vAlign w:val="center"/>
          </w:tcPr>
          <w:p w:rsidR="00B826D0" w:rsidRPr="003C0ABC" w:rsidRDefault="00B826D0" w:rsidP="00E44A2F">
            <w:pPr>
              <w:rPr>
                <w:b/>
                <w:iCs/>
                <w:sz w:val="20"/>
                <w:szCs w:val="20"/>
              </w:rPr>
            </w:pPr>
            <w:r w:rsidRPr="003C0ABC">
              <w:rPr>
                <w:b/>
                <w:iCs/>
                <w:sz w:val="20"/>
                <w:szCs w:val="20"/>
                <w:lang w:eastAsia="ar-SA"/>
              </w:rPr>
              <w:t>Projekty związane z turystyką</w:t>
            </w:r>
          </w:p>
        </w:tc>
        <w:tc>
          <w:tcPr>
            <w:tcW w:w="1316" w:type="pct"/>
            <w:vAlign w:val="center"/>
          </w:tcPr>
          <w:p w:rsidR="00B826D0" w:rsidRPr="002F2606" w:rsidRDefault="00B826D0" w:rsidP="00E44A2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Preferuje operacje związane z rozwojem turystyki, które spełniają łącznie następujące przesłanki:</w:t>
            </w:r>
          </w:p>
          <w:p w:rsidR="00B826D0" w:rsidRPr="002F2606" w:rsidRDefault="00B826D0" w:rsidP="00E44A2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- operacja przewiduje, co najmniej 50% planowanych wydatków w ramach </w:t>
            </w:r>
            <w:r w:rsidR="00EC4C75">
              <w:rPr>
                <w:color w:val="000000" w:themeColor="text1"/>
                <w:sz w:val="20"/>
                <w:szCs w:val="20"/>
                <w:lang w:eastAsia="ar-SA"/>
              </w:rPr>
              <w:t>o</w:t>
            </w: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peracji które mają być związane z turystyką,</w:t>
            </w:r>
          </w:p>
          <w:p w:rsidR="00B826D0" w:rsidRPr="002F2606" w:rsidRDefault="00B826D0" w:rsidP="00E44A2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- PKD firmy związane jest z turystyką,</w:t>
            </w:r>
          </w:p>
          <w:p w:rsidR="00B826D0" w:rsidRPr="003C0ABC" w:rsidRDefault="00B826D0" w:rsidP="00E44A2F">
            <w:pPr>
              <w:rPr>
                <w:sz w:val="20"/>
                <w:szCs w:val="20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- operacja przewiduje przychody co najmniej</w:t>
            </w:r>
            <w:bookmarkStart w:id="1" w:name="_GoBack"/>
            <w:bookmarkEnd w:id="1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 50% ze sprzedaży towarów lub usług związanych z turystyką.</w:t>
            </w:r>
          </w:p>
        </w:tc>
        <w:tc>
          <w:tcPr>
            <w:tcW w:w="1152" w:type="pct"/>
            <w:vAlign w:val="center"/>
          </w:tcPr>
          <w:p w:rsidR="00B826D0" w:rsidRPr="003C0ABC" w:rsidRDefault="00B826D0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-operacja nie związana </w:t>
            </w:r>
          </w:p>
          <w:p w:rsidR="00B826D0" w:rsidRPr="003C0ABC" w:rsidRDefault="00B826D0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z turystyką - </w:t>
            </w:r>
            <w:r w:rsidRPr="003C0ABC">
              <w:rPr>
                <w:b/>
                <w:bCs/>
                <w:sz w:val="20"/>
                <w:szCs w:val="20"/>
                <w:lang w:eastAsia="ar-SA"/>
              </w:rPr>
              <w:t>0pkt</w:t>
            </w:r>
          </w:p>
          <w:p w:rsidR="00B826D0" w:rsidRPr="003C0ABC" w:rsidRDefault="00B826D0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operacja związana </w:t>
            </w:r>
          </w:p>
          <w:p w:rsidR="00B826D0" w:rsidRPr="003C0ABC" w:rsidRDefault="00B826D0" w:rsidP="00E44A2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z turystyką -</w:t>
            </w:r>
            <w:r w:rsidRPr="003C0ABC">
              <w:rPr>
                <w:b/>
                <w:sz w:val="20"/>
                <w:szCs w:val="20"/>
                <w:lang w:eastAsia="ar-SA"/>
              </w:rPr>
              <w:t xml:space="preserve"> 4 pkt.</w:t>
            </w:r>
          </w:p>
        </w:tc>
      </w:tr>
      <w:tr w:rsidR="00B826D0" w:rsidRPr="003C0ABC" w:rsidTr="00E44A2F">
        <w:trPr>
          <w:trHeight w:val="1257"/>
        </w:trPr>
        <w:tc>
          <w:tcPr>
            <w:tcW w:w="927" w:type="pct"/>
            <w:vMerge/>
          </w:tcPr>
          <w:p w:rsidR="00B826D0" w:rsidRPr="003C0ABC" w:rsidRDefault="00B826D0" w:rsidP="00E44A2F">
            <w:pPr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B826D0" w:rsidRPr="003C0ABC" w:rsidRDefault="00B826D0" w:rsidP="00E44A2F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3C0ABC">
              <w:rPr>
                <w:b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68" w:type="pct"/>
            <w:vAlign w:val="center"/>
          </w:tcPr>
          <w:p w:rsidR="00B826D0" w:rsidRPr="003C0ABC" w:rsidRDefault="00B826D0" w:rsidP="00E44A2F">
            <w:pPr>
              <w:rPr>
                <w:b/>
                <w:color w:val="000000"/>
                <w:sz w:val="20"/>
                <w:szCs w:val="20"/>
              </w:rPr>
            </w:pPr>
            <w:r w:rsidRPr="003C0ABC">
              <w:rPr>
                <w:b/>
                <w:color w:val="000000"/>
                <w:sz w:val="20"/>
                <w:szCs w:val="20"/>
                <w:lang w:eastAsia="ar-SA"/>
              </w:rPr>
              <w:t>Miejsce realizacji projektu</w:t>
            </w:r>
          </w:p>
        </w:tc>
        <w:tc>
          <w:tcPr>
            <w:tcW w:w="1316" w:type="pct"/>
            <w:vAlign w:val="center"/>
          </w:tcPr>
          <w:p w:rsidR="00B826D0" w:rsidRPr="003C0ABC" w:rsidRDefault="00B826D0" w:rsidP="00E44A2F">
            <w:pPr>
              <w:rPr>
                <w:color w:val="000000"/>
                <w:sz w:val="20"/>
                <w:szCs w:val="20"/>
              </w:rPr>
            </w:pPr>
            <w:r w:rsidRPr="003C0ABC">
              <w:rPr>
                <w:color w:val="000000"/>
                <w:sz w:val="20"/>
                <w:szCs w:val="20"/>
                <w:lang w:eastAsia="ar-SA"/>
              </w:rPr>
              <w:t xml:space="preserve"> Preferuje projekty zależnie od liczby mieszkańców danej miejscowości na zasadzie im mniejsza miejscowość tym więcej punktów .</w:t>
            </w:r>
          </w:p>
        </w:tc>
        <w:tc>
          <w:tcPr>
            <w:tcW w:w="1152" w:type="pct"/>
            <w:vAlign w:val="center"/>
          </w:tcPr>
          <w:p w:rsidR="00B826D0" w:rsidRPr="003C0ABC" w:rsidRDefault="00B826D0" w:rsidP="00E44A2F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-miejscowość powyżej  5000 mieszkańców -  </w:t>
            </w:r>
            <w:r w:rsidRPr="003C0ABC">
              <w:rPr>
                <w:b/>
                <w:sz w:val="20"/>
                <w:szCs w:val="20"/>
                <w:lang w:eastAsia="ar-SA"/>
              </w:rPr>
              <w:t xml:space="preserve">0 pkt </w:t>
            </w:r>
          </w:p>
          <w:p w:rsidR="00B826D0" w:rsidRPr="003C0ABC" w:rsidRDefault="00B826D0" w:rsidP="00E44A2F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3C0ABC">
              <w:rPr>
                <w:color w:val="000000" w:themeColor="text1"/>
                <w:sz w:val="20"/>
                <w:szCs w:val="20"/>
                <w:lang w:eastAsia="ar-SA"/>
              </w:rPr>
              <w:t xml:space="preserve">- miejscowość od 3001 do 5000 mieszkańców - </w:t>
            </w:r>
            <w:r w:rsidRPr="003C0ABC">
              <w:rPr>
                <w:b/>
                <w:color w:val="000000" w:themeColor="text1"/>
                <w:sz w:val="20"/>
                <w:szCs w:val="20"/>
                <w:lang w:eastAsia="ar-SA"/>
              </w:rPr>
              <w:t>2pkt</w:t>
            </w:r>
          </w:p>
          <w:p w:rsidR="00B826D0" w:rsidRPr="003C0ABC" w:rsidRDefault="00B826D0" w:rsidP="00E44A2F">
            <w:pPr>
              <w:rPr>
                <w:sz w:val="20"/>
                <w:szCs w:val="20"/>
              </w:rPr>
            </w:pPr>
            <w:r w:rsidRPr="003C0ABC">
              <w:rPr>
                <w:bCs/>
                <w:sz w:val="20"/>
                <w:szCs w:val="20"/>
                <w:lang w:eastAsia="ar-SA"/>
              </w:rPr>
              <w:t xml:space="preserve">- miejscowość do 3000 mieszkańców – </w:t>
            </w:r>
            <w:r w:rsidRPr="003C0ABC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B826D0" w:rsidRPr="003C0ABC" w:rsidTr="00E44A2F">
        <w:trPr>
          <w:trHeight w:val="1403"/>
        </w:trPr>
        <w:tc>
          <w:tcPr>
            <w:tcW w:w="927" w:type="pct"/>
            <w:vMerge/>
          </w:tcPr>
          <w:p w:rsidR="00B826D0" w:rsidRPr="003C0ABC" w:rsidRDefault="00B826D0" w:rsidP="00E44A2F">
            <w:pPr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B826D0" w:rsidRPr="003C0ABC" w:rsidRDefault="00B826D0" w:rsidP="00E44A2F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3C0ABC">
              <w:rPr>
                <w:b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68" w:type="pct"/>
            <w:vAlign w:val="center"/>
          </w:tcPr>
          <w:p w:rsidR="00B826D0" w:rsidRPr="003C0ABC" w:rsidRDefault="00B826D0" w:rsidP="00E44A2F">
            <w:pPr>
              <w:rPr>
                <w:color w:val="000000"/>
                <w:sz w:val="20"/>
                <w:szCs w:val="20"/>
              </w:rPr>
            </w:pPr>
            <w:r w:rsidRPr="003C0ABC">
              <w:rPr>
                <w:b/>
                <w:color w:val="000000"/>
                <w:sz w:val="20"/>
                <w:szCs w:val="20"/>
                <w:lang w:eastAsia="ar-SA"/>
              </w:rPr>
              <w:t>Liczba nowych miejsc pracy utworzonych w wyniku realizacji projektu w sektorze usług</w:t>
            </w:r>
          </w:p>
        </w:tc>
        <w:tc>
          <w:tcPr>
            <w:tcW w:w="1316" w:type="pct"/>
            <w:vAlign w:val="center"/>
          </w:tcPr>
          <w:p w:rsidR="00B826D0" w:rsidRPr="003C0ABC" w:rsidRDefault="00B826D0" w:rsidP="00E44A2F">
            <w:pPr>
              <w:rPr>
                <w:color w:val="000000"/>
                <w:sz w:val="20"/>
                <w:szCs w:val="20"/>
              </w:rPr>
            </w:pPr>
            <w:r w:rsidRPr="003C0ABC">
              <w:rPr>
                <w:color w:val="000000"/>
                <w:sz w:val="20"/>
                <w:szCs w:val="20"/>
                <w:lang w:eastAsia="ar-SA"/>
              </w:rPr>
              <w:t>Preferuje operacje w zależności od liczby nowo utworzonych miejsc pracy w sektorze związanym z usługami na obszarze działania LGD</w:t>
            </w:r>
          </w:p>
        </w:tc>
        <w:tc>
          <w:tcPr>
            <w:tcW w:w="1152" w:type="pct"/>
            <w:vAlign w:val="center"/>
          </w:tcPr>
          <w:p w:rsidR="00B826D0" w:rsidRPr="003C0ABC" w:rsidRDefault="00B826D0" w:rsidP="00E44A2F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-miejsce pracy utworzone poza sektorem usług  - </w:t>
            </w:r>
            <w:r w:rsidRPr="003C0ABC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B826D0" w:rsidRPr="003C0ABC" w:rsidRDefault="00B826D0" w:rsidP="00E44A2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-jedno miejsce pracy  utworzone w sektorze usług  - </w:t>
            </w:r>
            <w:r w:rsidRPr="003C0ABC">
              <w:rPr>
                <w:b/>
                <w:sz w:val="20"/>
                <w:szCs w:val="20"/>
                <w:lang w:eastAsia="ar-SA"/>
              </w:rPr>
              <w:t xml:space="preserve">2 pkt </w:t>
            </w:r>
          </w:p>
          <w:p w:rsidR="00B826D0" w:rsidRPr="003C0ABC" w:rsidRDefault="00B826D0" w:rsidP="00E44A2F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-ponad jedno miejsce pracy utworzone w sektorze  usług  - </w:t>
            </w:r>
            <w:r w:rsidRPr="003C0ABC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B826D0" w:rsidRPr="003C0ABC" w:rsidTr="00E44A2F">
        <w:trPr>
          <w:trHeight w:val="1118"/>
        </w:trPr>
        <w:tc>
          <w:tcPr>
            <w:tcW w:w="927" w:type="pct"/>
            <w:vMerge/>
          </w:tcPr>
          <w:p w:rsidR="00B826D0" w:rsidRPr="003C0ABC" w:rsidRDefault="00B826D0" w:rsidP="00E44A2F">
            <w:pPr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B826D0" w:rsidRPr="003C0ABC" w:rsidRDefault="00B826D0" w:rsidP="00E44A2F">
            <w:pPr>
              <w:jc w:val="center"/>
              <w:rPr>
                <w:b/>
                <w:strike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68" w:type="pct"/>
            <w:vAlign w:val="center"/>
          </w:tcPr>
          <w:p w:rsidR="00B826D0" w:rsidRPr="003C0ABC" w:rsidRDefault="00B826D0" w:rsidP="00E44A2F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Zasięg oddziaływania projektu</w:t>
            </w:r>
          </w:p>
        </w:tc>
        <w:tc>
          <w:tcPr>
            <w:tcW w:w="1316" w:type="pct"/>
            <w:vAlign w:val="center"/>
          </w:tcPr>
          <w:p w:rsidR="00B826D0" w:rsidRPr="003C0ABC" w:rsidRDefault="00B826D0" w:rsidP="00E44A2F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Preferowane projekty realizowane w większej liczbie miejscowości. Kryterium preferuje także współpracę miedzy</w:t>
            </w:r>
            <w:r w:rsidRPr="003C0ABC">
              <w:rPr>
                <w:color w:val="000000" w:themeColor="text1"/>
                <w:sz w:val="20"/>
                <w:szCs w:val="20"/>
                <w:lang w:eastAsia="ar-SA"/>
              </w:rPr>
              <w:t xml:space="preserve"> mieszkańcami</w:t>
            </w:r>
            <w:r w:rsidRPr="003C0ABC">
              <w:rPr>
                <w:sz w:val="20"/>
                <w:szCs w:val="20"/>
                <w:lang w:eastAsia="ar-SA"/>
              </w:rPr>
              <w:t xml:space="preserve"> </w:t>
            </w:r>
            <w:r w:rsidRPr="00CA5719">
              <w:rPr>
                <w:color w:val="000000" w:themeColor="text1"/>
                <w:sz w:val="20"/>
                <w:szCs w:val="20"/>
                <w:lang w:eastAsia="ar-SA"/>
              </w:rPr>
              <w:t>(podmiotami/organizacjami) różnych miejscowości. Współpraca musi być potwierdzona umową/listem intencyjnym/ porozumieniem współpracy, dołączonym do wniosku o przyznanie pomocy i musi obejmować minimum okres jej realizacji lub okres trwałości.</w:t>
            </w:r>
          </w:p>
        </w:tc>
        <w:tc>
          <w:tcPr>
            <w:tcW w:w="1152" w:type="pct"/>
            <w:vAlign w:val="center"/>
          </w:tcPr>
          <w:p w:rsidR="00B826D0" w:rsidRPr="003C0ABC" w:rsidRDefault="00B826D0" w:rsidP="00E44A2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-projekt realizowany w jednej miejscowości - </w:t>
            </w:r>
            <w:r w:rsidRPr="003C0ABC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B826D0" w:rsidRPr="003C0ABC" w:rsidRDefault="00B826D0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-projekt realizowany w więcej niż jednej miejscowości  - </w:t>
            </w:r>
            <w:r w:rsidRPr="003C0ABC">
              <w:rPr>
                <w:b/>
                <w:sz w:val="20"/>
                <w:szCs w:val="20"/>
                <w:lang w:eastAsia="ar-SA"/>
              </w:rPr>
              <w:t>2 pkt</w:t>
            </w:r>
          </w:p>
        </w:tc>
      </w:tr>
      <w:tr w:rsidR="00B826D0" w:rsidRPr="003C0ABC" w:rsidTr="00E44A2F">
        <w:trPr>
          <w:trHeight w:val="1324"/>
        </w:trPr>
        <w:tc>
          <w:tcPr>
            <w:tcW w:w="927" w:type="pct"/>
            <w:vMerge/>
          </w:tcPr>
          <w:p w:rsidR="00B826D0" w:rsidRPr="003C0ABC" w:rsidRDefault="00B826D0" w:rsidP="00E44A2F">
            <w:pPr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B826D0" w:rsidRPr="003C0ABC" w:rsidRDefault="00B826D0" w:rsidP="00E44A2F">
            <w:pPr>
              <w:jc w:val="center"/>
              <w:rPr>
                <w:b/>
                <w:strike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68" w:type="pct"/>
            <w:vAlign w:val="center"/>
          </w:tcPr>
          <w:p w:rsidR="00B826D0" w:rsidRPr="003C0ABC" w:rsidRDefault="00B826D0" w:rsidP="00E44A2F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 xml:space="preserve">Projekt skierowany do grup </w:t>
            </w:r>
            <w:proofErr w:type="spellStart"/>
            <w:r w:rsidRPr="003C0ABC">
              <w:rPr>
                <w:b/>
                <w:sz w:val="20"/>
                <w:szCs w:val="20"/>
                <w:lang w:eastAsia="ar-SA"/>
              </w:rPr>
              <w:t>defaworyzowanych</w:t>
            </w:r>
            <w:proofErr w:type="spellEnd"/>
            <w:r w:rsidRPr="00476D24">
              <w:rPr>
                <w:b/>
                <w:color w:val="000000" w:themeColor="text1"/>
                <w:sz w:val="20"/>
                <w:szCs w:val="20"/>
                <w:lang w:eastAsia="ar-SA"/>
              </w:rPr>
              <w:t>**</w:t>
            </w:r>
          </w:p>
        </w:tc>
        <w:tc>
          <w:tcPr>
            <w:tcW w:w="1316" w:type="pct"/>
            <w:vAlign w:val="center"/>
          </w:tcPr>
          <w:p w:rsidR="00B826D0" w:rsidRPr="002F2606" w:rsidRDefault="00B826D0" w:rsidP="00E44A2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Preferowane projekty skierowane/realizowane do/przez osoby/osobę z grupy </w:t>
            </w:r>
            <w:proofErr w:type="spellStart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defaworyzowanej</w:t>
            </w:r>
            <w:proofErr w:type="spellEnd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.</w:t>
            </w:r>
          </w:p>
          <w:p w:rsidR="00B826D0" w:rsidRPr="002F2606" w:rsidRDefault="00B826D0" w:rsidP="00E44A2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Zgodnie z LSR wskazuje się cztery takie grupy:</w:t>
            </w:r>
          </w:p>
          <w:p w:rsidR="00B826D0" w:rsidRPr="002F2606" w:rsidRDefault="00B826D0" w:rsidP="00E44A2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- osoby bezrobotne;</w:t>
            </w:r>
          </w:p>
          <w:p w:rsidR="00B826D0" w:rsidRPr="002F2606" w:rsidRDefault="00B826D0" w:rsidP="00E44A2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- młodzież – osoby do ukończenia 25 roku życia;</w:t>
            </w:r>
          </w:p>
          <w:p w:rsidR="00B826D0" w:rsidRPr="002F2606" w:rsidRDefault="00B826D0" w:rsidP="00E44A2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- osoby starsze – osoby, które ukończyły 50 rok życia;</w:t>
            </w:r>
          </w:p>
          <w:p w:rsidR="00B826D0" w:rsidRPr="002F2606" w:rsidRDefault="00B826D0" w:rsidP="00E44A2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- osoby niepełnosprawne.</w:t>
            </w:r>
          </w:p>
        </w:tc>
        <w:tc>
          <w:tcPr>
            <w:tcW w:w="1152" w:type="pct"/>
            <w:vAlign w:val="center"/>
          </w:tcPr>
          <w:p w:rsidR="00B826D0" w:rsidRPr="002F2606" w:rsidRDefault="00B826D0" w:rsidP="00E44A2F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- projekt realizowany dla osoby/osób z grupy </w:t>
            </w:r>
            <w:proofErr w:type="spellStart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defaworyzowanej</w:t>
            </w:r>
            <w:proofErr w:type="spellEnd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 – </w:t>
            </w:r>
            <w:r w:rsidRPr="002F2606">
              <w:rPr>
                <w:b/>
                <w:color w:val="000000" w:themeColor="text1"/>
                <w:sz w:val="20"/>
                <w:szCs w:val="20"/>
                <w:lang w:eastAsia="ar-SA"/>
              </w:rPr>
              <w:t>2 pkt</w:t>
            </w:r>
          </w:p>
          <w:p w:rsidR="00B826D0" w:rsidRPr="002F2606" w:rsidRDefault="00B826D0" w:rsidP="00E44A2F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- projekt realizowany przez osobę z grupy </w:t>
            </w:r>
            <w:proofErr w:type="spellStart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defaworyzowanej</w:t>
            </w:r>
            <w:proofErr w:type="spellEnd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 - </w:t>
            </w:r>
            <w:r w:rsidRPr="002F2606">
              <w:rPr>
                <w:b/>
                <w:color w:val="000000" w:themeColor="text1"/>
                <w:sz w:val="20"/>
                <w:szCs w:val="20"/>
                <w:lang w:eastAsia="ar-SA"/>
              </w:rPr>
              <w:t>2 pkt</w:t>
            </w:r>
          </w:p>
          <w:p w:rsidR="00B826D0" w:rsidRPr="002F2606" w:rsidRDefault="00B826D0" w:rsidP="00E44A2F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- projekt nie jest skierowany/realizowany do/przez grupy </w:t>
            </w:r>
            <w:proofErr w:type="spellStart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defaworyzowane</w:t>
            </w:r>
            <w:proofErr w:type="spellEnd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 – </w:t>
            </w:r>
            <w:r w:rsidRPr="002F2606">
              <w:rPr>
                <w:b/>
                <w:color w:val="000000" w:themeColor="text1"/>
                <w:sz w:val="20"/>
                <w:szCs w:val="20"/>
                <w:lang w:eastAsia="ar-SA"/>
              </w:rPr>
              <w:t>0 pkt</w:t>
            </w:r>
          </w:p>
        </w:tc>
      </w:tr>
      <w:tr w:rsidR="00B826D0" w:rsidRPr="003C0ABC" w:rsidTr="00E44A2F">
        <w:trPr>
          <w:trHeight w:val="1838"/>
        </w:trPr>
        <w:tc>
          <w:tcPr>
            <w:tcW w:w="927" w:type="pct"/>
          </w:tcPr>
          <w:p w:rsidR="00B826D0" w:rsidRPr="003C0ABC" w:rsidRDefault="00B826D0" w:rsidP="00E44A2F">
            <w:pPr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B826D0" w:rsidRPr="003C0ABC" w:rsidRDefault="00B826D0" w:rsidP="00E44A2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68" w:type="pct"/>
            <w:vAlign w:val="center"/>
          </w:tcPr>
          <w:p w:rsidR="00B826D0" w:rsidRPr="003C0ABC" w:rsidRDefault="00B826D0" w:rsidP="00E44A2F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Konsultacja wniosku o dofinansowanie operacji z biurem LGD</w:t>
            </w:r>
          </w:p>
        </w:tc>
        <w:tc>
          <w:tcPr>
            <w:tcW w:w="1316" w:type="pct"/>
            <w:vAlign w:val="center"/>
          </w:tcPr>
          <w:p w:rsidR="00B826D0" w:rsidRPr="003C0ABC" w:rsidRDefault="00B826D0" w:rsidP="00E44A2F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color w:val="000000" w:themeColor="text1"/>
                <w:sz w:val="20"/>
                <w:szCs w:val="20"/>
                <w:lang w:eastAsia="ar-SA"/>
              </w:rPr>
              <w:t xml:space="preserve">Preferuje operacje, których </w:t>
            </w:r>
            <w:r w:rsidRPr="00C35BF8">
              <w:rPr>
                <w:color w:val="000000" w:themeColor="text1"/>
                <w:sz w:val="20"/>
                <w:szCs w:val="20"/>
                <w:lang w:eastAsia="ar-SA"/>
              </w:rPr>
              <w:t xml:space="preserve">kompletne wnioski o dofinansowanie wraz z niezbędnymi załącznikami wskazanymi we wniosku oraz w ogłoszeniu o konkursie, zostały osobiście skonsultowane przez </w:t>
            </w:r>
            <w:r w:rsidRPr="003C0ABC">
              <w:rPr>
                <w:color w:val="000000" w:themeColor="text1"/>
                <w:sz w:val="20"/>
                <w:szCs w:val="20"/>
                <w:lang w:eastAsia="ar-SA"/>
              </w:rPr>
              <w:t>wnioskodawcę lub jego przedstawiciela w biurze LGD z uprawnionym pracownikiem LGD, na minimum 5 dni roboczych przed końcem  trwania naboru, w którym złożono wniosek</w:t>
            </w:r>
          </w:p>
        </w:tc>
        <w:tc>
          <w:tcPr>
            <w:tcW w:w="1152" w:type="pct"/>
            <w:vAlign w:val="center"/>
          </w:tcPr>
          <w:p w:rsidR="00B826D0" w:rsidRPr="003C0ABC" w:rsidRDefault="00B826D0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wniosek złożono bez konsultacji w biurze LGD – </w:t>
            </w:r>
            <w:r w:rsidRPr="003C0ABC">
              <w:rPr>
                <w:b/>
                <w:bCs/>
                <w:sz w:val="20"/>
                <w:szCs w:val="20"/>
                <w:lang w:eastAsia="ar-SA"/>
              </w:rPr>
              <w:t>0pkt</w:t>
            </w:r>
          </w:p>
          <w:p w:rsidR="00B826D0" w:rsidRPr="003C0ABC" w:rsidRDefault="00B826D0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- wniosek został skonsultowany w biurze LGD przed jego złożeniem –</w:t>
            </w:r>
            <w:r w:rsidRPr="003C0ABC">
              <w:rPr>
                <w:b/>
                <w:bCs/>
                <w:sz w:val="20"/>
                <w:szCs w:val="20"/>
                <w:lang w:eastAsia="ar-SA"/>
              </w:rPr>
              <w:t xml:space="preserve"> 2pkt</w:t>
            </w:r>
          </w:p>
        </w:tc>
      </w:tr>
      <w:tr w:rsidR="00B826D0" w:rsidRPr="003C0ABC" w:rsidTr="00E44A2F">
        <w:trPr>
          <w:trHeight w:val="974"/>
        </w:trPr>
        <w:tc>
          <w:tcPr>
            <w:tcW w:w="927" w:type="pct"/>
          </w:tcPr>
          <w:p w:rsidR="00B826D0" w:rsidRPr="003C0ABC" w:rsidRDefault="00B826D0" w:rsidP="00E44A2F">
            <w:pPr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B826D0" w:rsidRPr="003C0ABC" w:rsidRDefault="00B826D0" w:rsidP="00E44A2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368" w:type="pct"/>
            <w:vAlign w:val="center"/>
          </w:tcPr>
          <w:p w:rsidR="00B826D0" w:rsidRPr="003C0ABC" w:rsidRDefault="00B826D0" w:rsidP="00E44A2F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Okres realizacji operacji do jednego roku od dnia zawarcia umowy o dofinansowanie</w:t>
            </w:r>
          </w:p>
        </w:tc>
        <w:tc>
          <w:tcPr>
            <w:tcW w:w="1316" w:type="pct"/>
            <w:vAlign w:val="center"/>
          </w:tcPr>
          <w:p w:rsidR="00B826D0" w:rsidRPr="003C0ABC" w:rsidRDefault="00B826D0" w:rsidP="00E44A2F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Preferuje operacje które od dnia podpisania umowy o dofinansowanie trwają do jednego roku.</w:t>
            </w:r>
          </w:p>
        </w:tc>
        <w:tc>
          <w:tcPr>
            <w:tcW w:w="1152" w:type="pct"/>
            <w:vAlign w:val="center"/>
          </w:tcPr>
          <w:p w:rsidR="00B826D0" w:rsidRPr="003C0ABC" w:rsidRDefault="00B826D0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operacja trwająca powyżej 12 miesięcy od dnia podpisania umowy – </w:t>
            </w:r>
            <w:r w:rsidRPr="003C0ABC">
              <w:rPr>
                <w:b/>
                <w:bCs/>
                <w:sz w:val="20"/>
                <w:szCs w:val="20"/>
                <w:lang w:eastAsia="ar-SA"/>
              </w:rPr>
              <w:t>0pkt</w:t>
            </w:r>
          </w:p>
          <w:p w:rsidR="00B826D0" w:rsidRPr="003C0ABC" w:rsidRDefault="00B826D0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operacją trwająca do 12 miesięcy od dnia podpisania umowy – </w:t>
            </w:r>
            <w:r w:rsidRPr="003C0ABC">
              <w:rPr>
                <w:b/>
                <w:bCs/>
                <w:sz w:val="20"/>
                <w:szCs w:val="20"/>
                <w:lang w:eastAsia="ar-SA"/>
              </w:rPr>
              <w:t>4pkt</w:t>
            </w:r>
          </w:p>
        </w:tc>
      </w:tr>
      <w:tr w:rsidR="00B826D0" w:rsidRPr="003C0ABC" w:rsidTr="00E44A2F">
        <w:trPr>
          <w:trHeight w:val="486"/>
        </w:trPr>
        <w:tc>
          <w:tcPr>
            <w:tcW w:w="5000" w:type="pct"/>
            <w:gridSpan w:val="5"/>
            <w:shd w:val="clear" w:color="auto" w:fill="FFD966"/>
            <w:vAlign w:val="center"/>
          </w:tcPr>
          <w:p w:rsidR="00B826D0" w:rsidRPr="003C0ABC" w:rsidRDefault="00B826D0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Projekt może uzyskać maksimum 29 pkt. Wymagane minimum wynosi 15 pkt</w:t>
            </w:r>
          </w:p>
        </w:tc>
      </w:tr>
      <w:tr w:rsidR="00B826D0" w:rsidRPr="003C0ABC" w:rsidTr="00E44A2F">
        <w:trPr>
          <w:trHeight w:val="48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B826D0" w:rsidRPr="002F2606" w:rsidRDefault="00B826D0" w:rsidP="00E44A2F">
            <w:pPr>
              <w:pStyle w:val="Akapitzlist"/>
              <w:spacing w:after="0" w:line="240" w:lineRule="auto"/>
              <w:ind w:left="-142"/>
              <w:rPr>
                <w:bCs/>
                <w:color w:val="000000" w:themeColor="text1"/>
                <w:sz w:val="20"/>
                <w:szCs w:val="20"/>
              </w:rPr>
            </w:pPr>
            <w:r w:rsidRPr="002F2606">
              <w:rPr>
                <w:bCs/>
                <w:color w:val="000000" w:themeColor="text1"/>
                <w:sz w:val="20"/>
                <w:szCs w:val="20"/>
              </w:rPr>
              <w:t xml:space="preserve">*W przypadku kryterium nr 1 sumuje się punkty w zależności od spełnionych przez Wnioskodawcę warunków </w:t>
            </w:r>
          </w:p>
          <w:p w:rsidR="00B826D0" w:rsidRPr="002F2606" w:rsidRDefault="00B826D0" w:rsidP="00E44A2F">
            <w:pPr>
              <w:pStyle w:val="Akapitzlist"/>
              <w:spacing w:after="0" w:line="240" w:lineRule="auto"/>
              <w:ind w:left="-142"/>
              <w:rPr>
                <w:bCs/>
                <w:color w:val="000000" w:themeColor="text1"/>
                <w:sz w:val="20"/>
                <w:szCs w:val="20"/>
              </w:rPr>
            </w:pPr>
            <w:r w:rsidRPr="002F2606">
              <w:rPr>
                <w:bCs/>
                <w:color w:val="000000" w:themeColor="text1"/>
                <w:sz w:val="20"/>
                <w:szCs w:val="20"/>
              </w:rPr>
              <w:t>** W przypadku kryterium nr 7 sumuje się punkty w zależności od spełnionych przez Wnioskodawcę warunków</w:t>
            </w:r>
          </w:p>
        </w:tc>
      </w:tr>
    </w:tbl>
    <w:p w:rsidR="00B826D0" w:rsidRPr="00D722E9" w:rsidRDefault="00B826D0" w:rsidP="00B826D0">
      <w:pPr>
        <w:rPr>
          <w:sz w:val="18"/>
          <w:szCs w:val="18"/>
        </w:rPr>
      </w:pPr>
    </w:p>
    <w:p w:rsidR="00B826D0" w:rsidRPr="00D722E9" w:rsidRDefault="00B826D0" w:rsidP="00B826D0">
      <w:pPr>
        <w:rPr>
          <w:sz w:val="18"/>
          <w:szCs w:val="18"/>
        </w:rPr>
      </w:pPr>
      <w:r w:rsidRPr="00D722E9">
        <w:rPr>
          <w:sz w:val="18"/>
          <w:szCs w:val="18"/>
        </w:rPr>
        <w:br w:type="page"/>
      </w:r>
    </w:p>
    <w:p w:rsidR="0036291C" w:rsidRDefault="0036291C"/>
    <w:sectPr w:rsidR="0036291C" w:rsidSect="0036291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781" w:rsidRDefault="00B73781" w:rsidP="0036291C">
      <w:r>
        <w:separator/>
      </w:r>
    </w:p>
  </w:endnote>
  <w:endnote w:type="continuationSeparator" w:id="0">
    <w:p w:rsidR="00B73781" w:rsidRDefault="00B73781" w:rsidP="0036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781" w:rsidRDefault="00B73781" w:rsidP="0036291C">
      <w:r>
        <w:separator/>
      </w:r>
    </w:p>
  </w:footnote>
  <w:footnote w:type="continuationSeparator" w:id="0">
    <w:p w:rsidR="00B73781" w:rsidRDefault="00B73781" w:rsidP="00362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1C" w:rsidRDefault="0036291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5534025</wp:posOffset>
          </wp:positionH>
          <wp:positionV relativeFrom="paragraph">
            <wp:posOffset>-136525</wp:posOffset>
          </wp:positionV>
          <wp:extent cx="523875" cy="516255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-119380</wp:posOffset>
          </wp:positionV>
          <wp:extent cx="504825" cy="494030"/>
          <wp:effectExtent l="0" t="0" r="9525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7781925</wp:posOffset>
          </wp:positionH>
          <wp:positionV relativeFrom="paragraph">
            <wp:posOffset>-177800</wp:posOffset>
          </wp:positionV>
          <wp:extent cx="838200" cy="548005"/>
          <wp:effectExtent l="0" t="0" r="0" b="444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1171575</wp:posOffset>
          </wp:positionH>
          <wp:positionV relativeFrom="paragraph">
            <wp:posOffset>-135255</wp:posOffset>
          </wp:positionV>
          <wp:extent cx="800100" cy="54356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291C" w:rsidRDefault="0036291C">
    <w:pPr>
      <w:pStyle w:val="Nagwek"/>
    </w:pPr>
  </w:p>
  <w:p w:rsidR="0036291C" w:rsidRDefault="0036291C">
    <w:pPr>
      <w:pStyle w:val="Nagwek"/>
    </w:pPr>
  </w:p>
  <w:p w:rsidR="0036291C" w:rsidRDefault="0036291C" w:rsidP="0036291C">
    <w:pPr>
      <w:pStyle w:val="Nagwek"/>
      <w:jc w:val="center"/>
      <w:rPr>
        <w:sz w:val="22"/>
        <w:szCs w:val="22"/>
      </w:rPr>
    </w:pPr>
    <w:r w:rsidRPr="0036291C">
      <w:rPr>
        <w:sz w:val="22"/>
        <w:szCs w:val="22"/>
      </w:rPr>
      <w:t>„Europejski Fundusz Rolny na rzecz Rozwoju Obszarów Wiejskich: Europa inwestująca w obszary wiejskie”</w:t>
    </w:r>
  </w:p>
  <w:p w:rsidR="00692EC4" w:rsidRPr="0036291C" w:rsidRDefault="00692EC4" w:rsidP="0036291C">
    <w:pPr>
      <w:pStyle w:val="Nagwek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1C"/>
    <w:rsid w:val="0009421F"/>
    <w:rsid w:val="001F5382"/>
    <w:rsid w:val="002242D2"/>
    <w:rsid w:val="00331C7F"/>
    <w:rsid w:val="0036291C"/>
    <w:rsid w:val="005177FA"/>
    <w:rsid w:val="0061227B"/>
    <w:rsid w:val="006655D3"/>
    <w:rsid w:val="00692EC4"/>
    <w:rsid w:val="006F79DC"/>
    <w:rsid w:val="00777543"/>
    <w:rsid w:val="00924B45"/>
    <w:rsid w:val="00A754E8"/>
    <w:rsid w:val="00B73781"/>
    <w:rsid w:val="00B826D0"/>
    <w:rsid w:val="00B91B30"/>
    <w:rsid w:val="00C0472A"/>
    <w:rsid w:val="00DF05F0"/>
    <w:rsid w:val="00EC4C75"/>
    <w:rsid w:val="00F2255C"/>
    <w:rsid w:val="00F23294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26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26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ECOEN Consult</dc:creator>
  <cp:lastModifiedBy>Agnieszka</cp:lastModifiedBy>
  <cp:revision>4</cp:revision>
  <dcterms:created xsi:type="dcterms:W3CDTF">2018-10-19T09:17:00Z</dcterms:created>
  <dcterms:modified xsi:type="dcterms:W3CDTF">2020-08-28T09:05:00Z</dcterms:modified>
</cp:coreProperties>
</file>