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0" w:rsidRDefault="003F12EE" w:rsidP="00B2577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128270</wp:posOffset>
            </wp:positionV>
            <wp:extent cx="977900" cy="571500"/>
            <wp:effectExtent l="19050" t="0" r="0" b="0"/>
            <wp:wrapNone/>
            <wp:docPr id="2" name="Obraz 3" descr="logo PROW 2007-2013 z tłem mniej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ROW 2007-2013 z tłem mniejs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7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85pt;margin-top:10.1pt;width:76.7pt;height:49.15pt;z-index:251657728;mso-wrap-style:none;mso-position-horizontal-relative:text;mso-position-vertical-relative:text" strokecolor="white">
            <v:textbox style="mso-next-textbox:#_x0000_s1027;mso-fit-shape-to-text:t">
              <w:txbxContent>
                <w:p w:rsidR="00B25770" w:rsidRDefault="00B25770" w:rsidP="00B25770">
                  <w:r>
                    <w:object w:dxaOrig="4539" w:dyaOrig="30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5pt;height:41.25pt" o:ole="">
                        <v:imagedata r:id="rId7" o:title=""/>
                      </v:shape>
                      <o:OLEObject Type="Embed" ProgID="CorelDRAW.Graphic.13" ShapeID="_x0000_i1026" DrawAspect="Content" ObjectID="_1425287574" r:id="rId8"/>
                    </w:object>
                  </w:r>
                </w:p>
              </w:txbxContent>
            </v:textbox>
          </v:shape>
        </w:pict>
      </w:r>
    </w:p>
    <w:p w:rsidR="00121DB4" w:rsidRDefault="00121DB4" w:rsidP="00B25770">
      <w:pPr>
        <w:jc w:val="center"/>
        <w:rPr>
          <w:b/>
          <w:sz w:val="22"/>
          <w:szCs w:val="22"/>
        </w:rPr>
      </w:pPr>
    </w:p>
    <w:p w:rsidR="00B25770" w:rsidRDefault="00B25770" w:rsidP="00B25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MINISTERSTWO ROLNICTWA I ROZWOJU WSI</w:t>
      </w:r>
    </w:p>
    <w:p w:rsidR="00B25770" w:rsidRDefault="00B25770" w:rsidP="00B25770">
      <w:pPr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DEPARTAMENT ROZWOJU OBSZARÓW WIEJSKICH</w:t>
      </w:r>
    </w:p>
    <w:p w:rsidR="00121DB4" w:rsidRDefault="00121DB4" w:rsidP="00B25770">
      <w:pPr>
        <w:jc w:val="center"/>
        <w:rPr>
          <w:sz w:val="20"/>
          <w:szCs w:val="20"/>
        </w:rPr>
      </w:pPr>
    </w:p>
    <w:p w:rsidR="00B25770" w:rsidRDefault="00B25770" w:rsidP="00B25770">
      <w:pPr>
        <w:pStyle w:val="Nagwek2"/>
        <w:spacing w:before="0"/>
        <w:rPr>
          <w:rFonts w:ascii="Times New Roman" w:hAnsi="Times New Roman"/>
          <w:sz w:val="10"/>
          <w:szCs w:val="10"/>
        </w:rPr>
      </w:pPr>
    </w:p>
    <w:p w:rsidR="00986A22" w:rsidRPr="00B500A1" w:rsidRDefault="00121DB4" w:rsidP="00986A22">
      <w:pPr>
        <w:pStyle w:val="Nagwek2"/>
        <w:spacing w:before="0"/>
        <w:rPr>
          <w:rFonts w:ascii="Times New Roman" w:hAnsi="Times New Roman"/>
          <w:sz w:val="10"/>
          <w:szCs w:val="10"/>
        </w:rPr>
      </w:pPr>
      <w:r>
        <w:pict>
          <v:line id="_x0000_s1028" style="position:absolute;z-index:251658752" from=".65pt,4.05pt" to="459.65pt,4.05pt" strokeweight=".5pt"/>
        </w:pict>
      </w:r>
    </w:p>
    <w:p w:rsidR="003A6439" w:rsidRDefault="003A6439" w:rsidP="003A6439">
      <w:pPr>
        <w:rPr>
          <w:sz w:val="22"/>
          <w:szCs w:val="22"/>
        </w:rPr>
      </w:pPr>
    </w:p>
    <w:p w:rsidR="00252A91" w:rsidRDefault="00252A91" w:rsidP="003A6439">
      <w:pPr>
        <w:rPr>
          <w:sz w:val="22"/>
          <w:szCs w:val="22"/>
        </w:rPr>
      </w:pPr>
    </w:p>
    <w:p w:rsidR="00252A91" w:rsidRPr="00BC14D1" w:rsidRDefault="00252A91" w:rsidP="0005316A">
      <w:pPr>
        <w:jc w:val="center"/>
        <w:rPr>
          <w:sz w:val="22"/>
          <w:szCs w:val="22"/>
        </w:rPr>
      </w:pPr>
    </w:p>
    <w:p w:rsidR="0040406A" w:rsidRPr="008E53E8" w:rsidRDefault="00121DB4" w:rsidP="008E53E8">
      <w:pPr>
        <w:spacing w:line="276" w:lineRule="auto"/>
        <w:jc w:val="center"/>
        <w:rPr>
          <w:b/>
        </w:rPr>
      </w:pPr>
      <w:r w:rsidRPr="008E53E8">
        <w:rPr>
          <w:b/>
        </w:rPr>
        <w:t>KONKURS</w:t>
      </w:r>
    </w:p>
    <w:p w:rsidR="0040406A" w:rsidRPr="008E53E8" w:rsidRDefault="0040406A" w:rsidP="008E53E8">
      <w:pPr>
        <w:spacing w:line="276" w:lineRule="auto"/>
        <w:jc w:val="center"/>
        <w:rPr>
          <w:b/>
        </w:rPr>
      </w:pPr>
    </w:p>
    <w:p w:rsidR="008D3E67" w:rsidRPr="008E53E8" w:rsidRDefault="0005316A" w:rsidP="008E53E8">
      <w:pPr>
        <w:spacing w:line="276" w:lineRule="auto"/>
        <w:jc w:val="center"/>
        <w:rPr>
          <w:b/>
        </w:rPr>
      </w:pPr>
      <w:r w:rsidRPr="008E53E8">
        <w:rPr>
          <w:b/>
        </w:rPr>
        <w:t>„</w:t>
      </w:r>
      <w:r w:rsidR="008E53E8" w:rsidRPr="008E53E8">
        <w:rPr>
          <w:b/>
        </w:rPr>
        <w:t xml:space="preserve">Konkurs w ramach </w:t>
      </w:r>
      <w:r w:rsidR="00185C2F" w:rsidRPr="008E53E8">
        <w:rPr>
          <w:b/>
        </w:rPr>
        <w:t>II edycj</w:t>
      </w:r>
      <w:r w:rsidR="008E53E8" w:rsidRPr="008E53E8">
        <w:rPr>
          <w:b/>
        </w:rPr>
        <w:t>i</w:t>
      </w:r>
      <w:r w:rsidR="00185C2F" w:rsidRPr="008E53E8">
        <w:rPr>
          <w:b/>
        </w:rPr>
        <w:t xml:space="preserve"> Festiwalu Piosenki Ranczerskiej „Wilkowyjce”</w:t>
      </w:r>
    </w:p>
    <w:p w:rsidR="0005316A" w:rsidRPr="008E53E8" w:rsidRDefault="0005316A" w:rsidP="008E53E8">
      <w:pPr>
        <w:spacing w:line="276" w:lineRule="auto"/>
        <w:jc w:val="center"/>
        <w:rPr>
          <w:b/>
        </w:rPr>
      </w:pPr>
    </w:p>
    <w:p w:rsidR="0005316A" w:rsidRPr="008E53E8" w:rsidRDefault="0005316A" w:rsidP="008E53E8">
      <w:pPr>
        <w:spacing w:line="276" w:lineRule="auto"/>
        <w:jc w:val="center"/>
        <w:rPr>
          <w:b/>
        </w:rPr>
      </w:pPr>
      <w:r w:rsidRPr="008E53E8">
        <w:rPr>
          <w:b/>
        </w:rPr>
        <w:t>REGULAMIN KONKURSU</w:t>
      </w:r>
    </w:p>
    <w:p w:rsidR="009335B0" w:rsidRDefault="009335B0" w:rsidP="009335B0">
      <w:pPr>
        <w:spacing w:line="276" w:lineRule="auto"/>
      </w:pPr>
    </w:p>
    <w:p w:rsidR="009335B0" w:rsidRDefault="009335B0" w:rsidP="009335B0">
      <w:pPr>
        <w:spacing w:line="276" w:lineRule="auto"/>
        <w:rPr>
          <w:b/>
        </w:rPr>
      </w:pPr>
      <w:r>
        <w:rPr>
          <w:b/>
        </w:rPr>
        <w:t>Organizator</w:t>
      </w:r>
    </w:p>
    <w:p w:rsidR="009335B0" w:rsidRDefault="009335B0" w:rsidP="009335B0">
      <w:pPr>
        <w:spacing w:line="276" w:lineRule="auto"/>
      </w:pPr>
      <w:r>
        <w:t>Ministerstwo Rolnictwa i Rozwoju Wsi</w:t>
      </w:r>
    </w:p>
    <w:p w:rsidR="009335B0" w:rsidRDefault="009335B0" w:rsidP="009335B0">
      <w:pPr>
        <w:spacing w:line="276" w:lineRule="auto"/>
      </w:pPr>
    </w:p>
    <w:p w:rsidR="009335B0" w:rsidRDefault="009335B0" w:rsidP="009335B0">
      <w:pPr>
        <w:spacing w:line="276" w:lineRule="auto"/>
        <w:rPr>
          <w:b/>
        </w:rPr>
      </w:pPr>
      <w:r>
        <w:rPr>
          <w:b/>
        </w:rPr>
        <w:t>Wykonawca i współorganizator</w:t>
      </w:r>
    </w:p>
    <w:p w:rsidR="009335B0" w:rsidRDefault="009335B0" w:rsidP="009335B0">
      <w:pPr>
        <w:spacing w:line="276" w:lineRule="auto"/>
      </w:pPr>
      <w:r>
        <w:t>Forum Inicjatyw Twórczych w Parzęczewie</w:t>
      </w:r>
    </w:p>
    <w:p w:rsidR="009335B0" w:rsidRDefault="009335B0" w:rsidP="009335B0">
      <w:pPr>
        <w:spacing w:line="276" w:lineRule="auto"/>
      </w:pPr>
    </w:p>
    <w:p w:rsidR="009335B0" w:rsidRDefault="009335B0" w:rsidP="009335B0">
      <w:pPr>
        <w:spacing w:line="276" w:lineRule="auto"/>
        <w:rPr>
          <w:b/>
        </w:rPr>
      </w:pPr>
      <w:r>
        <w:rPr>
          <w:b/>
        </w:rPr>
        <w:t>Adresaci / uczestnicy</w:t>
      </w:r>
    </w:p>
    <w:p w:rsidR="009335B0" w:rsidRDefault="009335B0" w:rsidP="009335B0">
      <w:pPr>
        <w:spacing w:line="276" w:lineRule="auto"/>
        <w:jc w:val="both"/>
      </w:pPr>
      <w:r>
        <w:t>Lokalne Grupy Działania (LGD) realizujące strategie w ramach PROW 2007 – 2013 oraz beneficjenci realizujący Lokalne Strategie Rozwoju (LSR) danej LGD.</w:t>
      </w:r>
    </w:p>
    <w:p w:rsidR="009335B0" w:rsidRDefault="009335B0" w:rsidP="009335B0">
      <w:pPr>
        <w:spacing w:line="276" w:lineRule="auto"/>
        <w:jc w:val="both"/>
      </w:pPr>
      <w:r>
        <w:t>Uczestnicy Konkursu zgłaszają się poprzez wypełnienie karty zgłoszeniowej do konkursu (załącznik).</w:t>
      </w:r>
    </w:p>
    <w:p w:rsidR="009335B0" w:rsidRDefault="009335B0" w:rsidP="009335B0">
      <w:pPr>
        <w:spacing w:line="276" w:lineRule="auto"/>
      </w:pPr>
    </w:p>
    <w:p w:rsidR="009335B0" w:rsidRDefault="009335B0" w:rsidP="009335B0">
      <w:pPr>
        <w:spacing w:line="276" w:lineRule="auto"/>
        <w:rPr>
          <w:b/>
        </w:rPr>
      </w:pPr>
      <w:r>
        <w:rPr>
          <w:b/>
        </w:rPr>
        <w:t>Cele konkursu</w:t>
      </w:r>
    </w:p>
    <w:p w:rsidR="009335B0" w:rsidRDefault="009335B0" w:rsidP="009335B0">
      <w:pPr>
        <w:widowControl/>
        <w:numPr>
          <w:ilvl w:val="0"/>
          <w:numId w:val="17"/>
        </w:numPr>
        <w:autoSpaceDE/>
        <w:spacing w:line="276" w:lineRule="auto"/>
        <w:jc w:val="both"/>
        <w:rPr>
          <w:bCs/>
        </w:rPr>
      </w:pPr>
      <w:r>
        <w:rPr>
          <w:bCs/>
        </w:rPr>
        <w:t>Przekazanie informacji na temat efektów PROW 2007-2013 wśród mieszkańców obszarów wiejskich.</w:t>
      </w:r>
    </w:p>
    <w:p w:rsidR="009335B0" w:rsidRDefault="009335B0" w:rsidP="009335B0">
      <w:pPr>
        <w:widowControl/>
        <w:numPr>
          <w:ilvl w:val="0"/>
          <w:numId w:val="17"/>
        </w:numPr>
        <w:autoSpaceDE/>
        <w:spacing w:line="276" w:lineRule="auto"/>
        <w:jc w:val="both"/>
        <w:rPr>
          <w:bCs/>
        </w:rPr>
      </w:pPr>
      <w:r>
        <w:rPr>
          <w:bCs/>
        </w:rPr>
        <w:t>Zwrócenie uwagi na zmiany i rozwój miejscowości dzięki środkom pozyskanym przez Beneficjentów PROW 2007-2013.</w:t>
      </w:r>
    </w:p>
    <w:p w:rsidR="009335B0" w:rsidRDefault="009335B0" w:rsidP="009335B0">
      <w:pPr>
        <w:widowControl/>
        <w:numPr>
          <w:ilvl w:val="0"/>
          <w:numId w:val="17"/>
        </w:numPr>
        <w:autoSpaceDE/>
        <w:spacing w:line="276" w:lineRule="auto"/>
        <w:jc w:val="both"/>
        <w:rPr>
          <w:bCs/>
        </w:rPr>
      </w:pPr>
      <w:r>
        <w:rPr>
          <w:bCs/>
        </w:rPr>
        <w:t>Identyfikacja uczestników konkursu z miejscem zamieszkania oraz podejmowanie działań mających wpływ na zaspakajanie potrzeb społecznych i kulturalnych mieszkańców regionu.</w:t>
      </w:r>
    </w:p>
    <w:p w:rsidR="009335B0" w:rsidRDefault="009335B0" w:rsidP="009335B0">
      <w:pPr>
        <w:widowControl/>
        <w:numPr>
          <w:ilvl w:val="0"/>
          <w:numId w:val="17"/>
        </w:numPr>
        <w:autoSpaceDE/>
        <w:spacing w:line="276" w:lineRule="auto"/>
        <w:jc w:val="both"/>
        <w:rPr>
          <w:bCs/>
        </w:rPr>
      </w:pPr>
      <w:r>
        <w:rPr>
          <w:bCs/>
        </w:rPr>
        <w:t>Promocja działań PROW 2007-2013.</w:t>
      </w:r>
    </w:p>
    <w:p w:rsidR="009335B0" w:rsidRDefault="009335B0" w:rsidP="009335B0">
      <w:pPr>
        <w:widowControl/>
        <w:numPr>
          <w:ilvl w:val="0"/>
          <w:numId w:val="17"/>
        </w:numPr>
        <w:autoSpaceDE/>
        <w:spacing w:line="276" w:lineRule="auto"/>
        <w:jc w:val="both"/>
        <w:rPr>
          <w:bCs/>
        </w:rPr>
      </w:pPr>
      <w:r>
        <w:rPr>
          <w:bCs/>
        </w:rPr>
        <w:t>Mobilizowanie LGD do aktywnego wykorzystywania informacji dotyczących Programu Rozwoju Obszarów Wiejskich na lata 2007-2013.</w:t>
      </w:r>
    </w:p>
    <w:p w:rsidR="009335B0" w:rsidRDefault="009335B0" w:rsidP="009335B0">
      <w:pPr>
        <w:widowControl/>
        <w:numPr>
          <w:ilvl w:val="0"/>
          <w:numId w:val="17"/>
        </w:numPr>
        <w:autoSpaceDE/>
        <w:spacing w:line="276" w:lineRule="auto"/>
        <w:jc w:val="both"/>
        <w:rPr>
          <w:bCs/>
        </w:rPr>
      </w:pPr>
      <w:r>
        <w:rPr>
          <w:bCs/>
        </w:rPr>
        <w:t>Poszerzanie wiedzy na temat instrumentów wsparcia w ramach PROW 2007-2013.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</w:p>
    <w:p w:rsidR="009335B0" w:rsidRDefault="009335B0" w:rsidP="009335B0">
      <w:pPr>
        <w:widowControl/>
        <w:autoSpaceDE/>
        <w:spacing w:line="276" w:lineRule="auto"/>
        <w:jc w:val="both"/>
        <w:rPr>
          <w:b/>
          <w:bCs/>
        </w:rPr>
      </w:pPr>
      <w:r>
        <w:rPr>
          <w:b/>
          <w:bCs/>
        </w:rPr>
        <w:t>Zakres tematyczny i zasady konkursu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rPr>
          <w:bCs/>
        </w:rPr>
        <w:t>Konkurs obejmie przygotowanie występu w ramach jednej z czterech kategorii, tj.:</w:t>
      </w:r>
    </w:p>
    <w:p w:rsidR="009335B0" w:rsidRDefault="009335B0" w:rsidP="009335B0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Piosenka nt. Wilkowyj</w:t>
      </w:r>
    </w:p>
    <w:p w:rsidR="009335B0" w:rsidRDefault="009335B0" w:rsidP="009335B0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Skecz / gwara „z ławeczki”</w:t>
      </w:r>
    </w:p>
    <w:p w:rsidR="009335B0" w:rsidRDefault="009335B0" w:rsidP="009335B0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Pierogi Solejukowej</w:t>
      </w:r>
    </w:p>
    <w:p w:rsidR="009335B0" w:rsidRDefault="009335B0" w:rsidP="009335B0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Scenka / żart na temat działań Programu Rozwoju Obszarów Wiejskich na lata 2007-2013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rPr>
          <w:bCs/>
        </w:rPr>
        <w:t>Każdy występ musi być przygotowany samodzielnie przez daną LGD i może w niej wziąć udział zarówno grupa jak i soliści.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rPr>
          <w:bCs/>
        </w:rPr>
        <w:t>Prezentacja może mieć dowolną formę, tj. np.: skecz, monolog, piosenka, pantomima.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rPr>
          <w:bCs/>
        </w:rPr>
        <w:t>LGD może przygotować występ w ramach każdej z ww. kategorii.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rPr>
          <w:bCs/>
        </w:rPr>
        <w:t xml:space="preserve">Każdy występ może trwać </w:t>
      </w:r>
      <w:r>
        <w:rPr>
          <w:bCs/>
          <w:u w:val="single"/>
        </w:rPr>
        <w:t>nie dłużej</w:t>
      </w:r>
      <w:r>
        <w:rPr>
          <w:bCs/>
        </w:rPr>
        <w:t xml:space="preserve"> niż 20 minut.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rPr>
          <w:bCs/>
        </w:rPr>
        <w:t>Występ nie może zawierać wulgaryzmów oraz treści dyskryminujących rasę lub wyznanie.</w:t>
      </w:r>
    </w:p>
    <w:p w:rsidR="009335B0" w:rsidRDefault="009335B0" w:rsidP="009335B0">
      <w:pPr>
        <w:widowControl/>
        <w:numPr>
          <w:ilvl w:val="0"/>
          <w:numId w:val="18"/>
        </w:numPr>
        <w:autoSpaceDE/>
        <w:spacing w:line="276" w:lineRule="auto"/>
        <w:jc w:val="both"/>
        <w:rPr>
          <w:bCs/>
        </w:rPr>
      </w:pPr>
      <w:r>
        <w:t>Kolejność występowania grup ustala Organizator.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</w:p>
    <w:p w:rsidR="009335B0" w:rsidRDefault="009335B0" w:rsidP="009335B0">
      <w:pPr>
        <w:widowControl/>
        <w:autoSpaceDE/>
        <w:spacing w:line="276" w:lineRule="auto"/>
        <w:jc w:val="both"/>
        <w:rPr>
          <w:b/>
          <w:bCs/>
        </w:rPr>
      </w:pPr>
      <w:r>
        <w:rPr>
          <w:b/>
          <w:bCs/>
        </w:rPr>
        <w:t>Kryteria oceny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  <w:r>
        <w:rPr>
          <w:bCs/>
        </w:rPr>
        <w:t>Głównym kryterium oceny przedstawień będzie: merytoryczność, oryginalność, dobór repertuaru, interpretacja, kultura słowa, wykorzystanie scenografii, muzyki i ruchu scenicznego.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</w:p>
    <w:p w:rsidR="009335B0" w:rsidRDefault="009335B0" w:rsidP="009335B0">
      <w:pPr>
        <w:widowControl/>
        <w:autoSpaceDE/>
        <w:spacing w:line="276" w:lineRule="auto"/>
        <w:jc w:val="both"/>
        <w:rPr>
          <w:b/>
          <w:bCs/>
        </w:rPr>
      </w:pPr>
      <w:r>
        <w:rPr>
          <w:b/>
          <w:bCs/>
        </w:rPr>
        <w:t>Terminarz i miejsce Konkursu</w:t>
      </w:r>
    </w:p>
    <w:p w:rsidR="009335B0" w:rsidRDefault="009335B0" w:rsidP="009335B0">
      <w:pPr>
        <w:widowControl/>
        <w:autoSpaceDE/>
        <w:spacing w:line="276" w:lineRule="auto"/>
        <w:jc w:val="both"/>
      </w:pPr>
      <w:r>
        <w:t>16 kwietnia 2013 r.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  <w:r>
        <w:t>14 maja 2013 r.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  <w:r>
        <w:t>Centrum Odnowy Wsi przy ul. Ozorkowskiej 3 w Parzęczewie</w:t>
      </w:r>
    </w:p>
    <w:p w:rsidR="009335B0" w:rsidRDefault="009335B0" w:rsidP="009335B0">
      <w:pPr>
        <w:widowControl/>
        <w:autoSpaceDE/>
        <w:spacing w:line="276" w:lineRule="auto"/>
        <w:jc w:val="both"/>
        <w:rPr>
          <w:bCs/>
        </w:rPr>
      </w:pPr>
    </w:p>
    <w:p w:rsidR="009335B0" w:rsidRDefault="009335B0" w:rsidP="009335B0">
      <w:pPr>
        <w:spacing w:line="276" w:lineRule="auto"/>
        <w:rPr>
          <w:b/>
        </w:rPr>
      </w:pPr>
      <w:r>
        <w:rPr>
          <w:b/>
        </w:rPr>
        <w:t>Komisja Konkursowa / Jury</w:t>
      </w:r>
    </w:p>
    <w:p w:rsidR="009335B0" w:rsidRDefault="009335B0" w:rsidP="009335B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>Występy uczestników będą oceniane przez niezależne jury.</w:t>
      </w:r>
    </w:p>
    <w:p w:rsidR="009335B0" w:rsidRDefault="009335B0" w:rsidP="009335B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>W skład jury będą wchodzić : przedstawiciele organizatora, goście honorowi.</w:t>
      </w:r>
    </w:p>
    <w:p w:rsidR="009335B0" w:rsidRDefault="009335B0" w:rsidP="009335B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 xml:space="preserve">Za organizację pracy jury odpowiada Przewodniczący, wybierany spośród siebie przez członków jury. </w:t>
      </w:r>
    </w:p>
    <w:p w:rsidR="009335B0" w:rsidRDefault="009335B0" w:rsidP="009335B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>Jury ogląda wszystkie prezentacje biorących udział w konkursie.</w:t>
      </w:r>
    </w:p>
    <w:p w:rsidR="009335B0" w:rsidRDefault="009335B0" w:rsidP="009335B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>Werdykt jury dotyczący grup, które wezmą udział w konkursie jest ogłaszany po zakończeniu wszystkich prezentacji i po krótkich obradach.</w:t>
      </w:r>
    </w:p>
    <w:p w:rsidR="009335B0" w:rsidRDefault="009335B0" w:rsidP="009335B0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>Decyzja Komisji Konkursowej będzie nieodwołalna, tj. nie podlega weryfikacji ani zaskarżeniu.</w:t>
      </w:r>
    </w:p>
    <w:p w:rsidR="009335B0" w:rsidRDefault="009335B0" w:rsidP="009335B0">
      <w:pPr>
        <w:spacing w:line="276" w:lineRule="auto"/>
      </w:pPr>
    </w:p>
    <w:p w:rsidR="009335B0" w:rsidRDefault="009335B0" w:rsidP="009335B0">
      <w:pPr>
        <w:spacing w:line="276" w:lineRule="auto"/>
        <w:rPr>
          <w:b/>
        </w:rPr>
      </w:pPr>
      <w:r>
        <w:rPr>
          <w:b/>
        </w:rPr>
        <w:t>Nagrody</w:t>
      </w:r>
    </w:p>
    <w:p w:rsidR="009335B0" w:rsidRDefault="009335B0" w:rsidP="009335B0">
      <w:pPr>
        <w:spacing w:line="276" w:lineRule="auto"/>
      </w:pPr>
      <w:r>
        <w:t>Nagrody dla czterech wygranych LGD zapewni wykonawca tj. Forum Inicjatyw Twórczych w Parzęczewie</w:t>
      </w:r>
    </w:p>
    <w:p w:rsidR="009335B0" w:rsidRDefault="009335B0" w:rsidP="009335B0">
      <w:pPr>
        <w:spacing w:line="276" w:lineRule="auto"/>
      </w:pPr>
    </w:p>
    <w:p w:rsidR="009335B0" w:rsidRDefault="009335B0" w:rsidP="009335B0">
      <w:pPr>
        <w:widowControl/>
        <w:autoSpaceDE/>
        <w:spacing w:line="276" w:lineRule="auto"/>
        <w:rPr>
          <w:bCs/>
        </w:rPr>
      </w:pPr>
      <w:r>
        <w:rPr>
          <w:b/>
          <w:bCs/>
        </w:rPr>
        <w:t>Postanowienia końcowe</w:t>
      </w:r>
    </w:p>
    <w:p w:rsidR="009335B0" w:rsidRDefault="009335B0" w:rsidP="009335B0">
      <w:pPr>
        <w:widowControl/>
        <w:numPr>
          <w:ilvl w:val="0"/>
          <w:numId w:val="20"/>
        </w:numPr>
        <w:autoSpaceDE/>
        <w:spacing w:line="276" w:lineRule="auto"/>
        <w:rPr>
          <w:bCs/>
        </w:rPr>
      </w:pPr>
      <w:r>
        <w:t>Organizator zastrzega sobie prawo do ewentualnych zmian terminów i punktów programowych podanych w regulaminie.</w:t>
      </w:r>
    </w:p>
    <w:p w:rsidR="009335B0" w:rsidRDefault="009335B0" w:rsidP="009335B0">
      <w:pPr>
        <w:widowControl/>
        <w:numPr>
          <w:ilvl w:val="0"/>
          <w:numId w:val="20"/>
        </w:numPr>
        <w:autoSpaceDE/>
        <w:spacing w:line="276" w:lineRule="auto"/>
        <w:rPr>
          <w:bCs/>
        </w:rPr>
      </w:pPr>
      <w:r>
        <w:t>Szczegółowych informacji udziela:</w:t>
      </w:r>
      <w:r>
        <w:br/>
        <w:t xml:space="preserve">Monika Adamczewska, tel (22) 623 23 23, mail: </w:t>
      </w:r>
      <w:r>
        <w:rPr>
          <w:vanish/>
        </w:rPr>
        <w:t xml:space="preserve">Adres poczty elektronicznej jest chroniony przed robotami spamującymi. W przeglądarce musi być włączona obsługa JavaScript, żeby go zobaczyć. </w:t>
      </w:r>
      <w:r>
        <w:rPr>
          <w:vanish/>
        </w:rPr>
        <w:pict/>
      </w:r>
      <w:r>
        <w:t>monika.adamczewska@minrol.gov.pl</w:t>
      </w:r>
    </w:p>
    <w:p w:rsidR="009335B0" w:rsidRDefault="009335B0" w:rsidP="009335B0">
      <w:pPr>
        <w:widowControl/>
        <w:numPr>
          <w:ilvl w:val="0"/>
          <w:numId w:val="20"/>
        </w:numPr>
        <w:autoSpaceDE/>
        <w:spacing w:line="276" w:lineRule="auto"/>
        <w:rPr>
          <w:bCs/>
        </w:rPr>
      </w:pPr>
      <w:r>
        <w:t>Organizator zapewnia miejsce do prezentacji (lokal, scenę, obsługę techniczną itp.).</w:t>
      </w:r>
    </w:p>
    <w:p w:rsidR="009335B0" w:rsidRDefault="009335B0" w:rsidP="009335B0">
      <w:pPr>
        <w:widowControl/>
        <w:numPr>
          <w:ilvl w:val="0"/>
          <w:numId w:val="20"/>
        </w:numPr>
        <w:autoSpaceDE/>
        <w:spacing w:line="276" w:lineRule="auto"/>
        <w:rPr>
          <w:bCs/>
        </w:rPr>
      </w:pPr>
      <w:r>
        <w:rPr>
          <w:bCs/>
        </w:rPr>
        <w:t>Organizator zapewnia obiad dla uczestników konkursu.</w:t>
      </w:r>
    </w:p>
    <w:p w:rsidR="009335B0" w:rsidRDefault="009335B0" w:rsidP="009335B0">
      <w:pPr>
        <w:widowControl/>
        <w:numPr>
          <w:ilvl w:val="0"/>
          <w:numId w:val="20"/>
        </w:numPr>
        <w:autoSpaceDE/>
        <w:spacing w:line="276" w:lineRule="auto"/>
        <w:rPr>
          <w:bCs/>
        </w:rPr>
      </w:pPr>
      <w:r>
        <w:rPr>
          <w:bCs/>
        </w:rPr>
        <w:lastRenderedPageBreak/>
        <w:t>Przystąpienie do konkursu poprzez wykonanie czynności, o których mowa wyżej niniejszego regulaminu oznacza, że uczestnicy Konkursu akceptują i zobowiązują się do przestrzegania Regulaminu Konkursu oraz wyrażają zgodę na wykorzystanie przez Organizatora nazwy Lokalnej Grupy Działania, imienia nazwiska oraz wizerunku Uczestników dla potrzeb Konkursu w zakresie objętym przedmiotowym Regulaminem.</w:t>
      </w:r>
    </w:p>
    <w:p w:rsidR="009335B0" w:rsidRDefault="009335B0" w:rsidP="009335B0">
      <w:pPr>
        <w:widowControl/>
        <w:numPr>
          <w:ilvl w:val="0"/>
          <w:numId w:val="20"/>
        </w:numPr>
        <w:autoSpaceDE/>
        <w:spacing w:line="276" w:lineRule="auto"/>
        <w:rPr>
          <w:bCs/>
        </w:rPr>
      </w:pPr>
      <w:r>
        <w:rPr>
          <w:bCs/>
        </w:rPr>
        <w:t>Sprawy nie ujęte w regulaminie rozstrzyga Organizator Konkursu.</w:t>
      </w:r>
    </w:p>
    <w:p w:rsidR="009335B0" w:rsidRDefault="009335B0" w:rsidP="009335B0">
      <w:pPr>
        <w:widowControl/>
        <w:autoSpaceDE/>
        <w:spacing w:line="276" w:lineRule="auto"/>
        <w:rPr>
          <w:bCs/>
        </w:rPr>
      </w:pPr>
    </w:p>
    <w:p w:rsidR="009335B0" w:rsidRDefault="009335B0" w:rsidP="009335B0">
      <w:pPr>
        <w:pStyle w:val="NormalnyWeb"/>
        <w:rPr>
          <w:sz w:val="20"/>
          <w:szCs w:val="20"/>
        </w:rPr>
      </w:pPr>
    </w:p>
    <w:p w:rsidR="006E6668" w:rsidRPr="00BA61C3" w:rsidRDefault="006E6668" w:rsidP="009335B0">
      <w:pPr>
        <w:spacing w:line="276" w:lineRule="auto"/>
        <w:rPr>
          <w:sz w:val="20"/>
          <w:szCs w:val="20"/>
        </w:rPr>
      </w:pPr>
    </w:p>
    <w:sectPr w:rsidR="006E6668" w:rsidRPr="00BA61C3" w:rsidSect="00917AF3">
      <w:pgSz w:w="11906" w:h="16838"/>
      <w:pgMar w:top="89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01B"/>
    <w:multiLevelType w:val="hybridMultilevel"/>
    <w:tmpl w:val="208048DE"/>
    <w:lvl w:ilvl="0" w:tplc="D128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C76DE2"/>
    <w:multiLevelType w:val="hybridMultilevel"/>
    <w:tmpl w:val="CE982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157E2E"/>
    <w:multiLevelType w:val="hybridMultilevel"/>
    <w:tmpl w:val="03205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E40E2"/>
    <w:multiLevelType w:val="hybridMultilevel"/>
    <w:tmpl w:val="57908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21A90"/>
    <w:multiLevelType w:val="hybridMultilevel"/>
    <w:tmpl w:val="8084E5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896C80"/>
    <w:multiLevelType w:val="hybridMultilevel"/>
    <w:tmpl w:val="839C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84857"/>
    <w:multiLevelType w:val="multilevel"/>
    <w:tmpl w:val="CE98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DE6671"/>
    <w:multiLevelType w:val="singleLevel"/>
    <w:tmpl w:val="908A77A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55F388F"/>
    <w:multiLevelType w:val="hybridMultilevel"/>
    <w:tmpl w:val="295E7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2550A"/>
    <w:multiLevelType w:val="singleLevel"/>
    <w:tmpl w:val="4C6C2BD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7C1F7FE6"/>
    <w:multiLevelType w:val="hybridMultilevel"/>
    <w:tmpl w:val="F8F68602"/>
    <w:lvl w:ilvl="0" w:tplc="9D823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lvl w:ilvl="0">
        <w:start w:val="1"/>
        <w:numFmt w:val="lowerLetter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15B2"/>
    <w:rsid w:val="00001D91"/>
    <w:rsid w:val="00003633"/>
    <w:rsid w:val="00007EB0"/>
    <w:rsid w:val="00033C57"/>
    <w:rsid w:val="00043D81"/>
    <w:rsid w:val="000445F9"/>
    <w:rsid w:val="000449CB"/>
    <w:rsid w:val="0005316A"/>
    <w:rsid w:val="00053FA8"/>
    <w:rsid w:val="00102874"/>
    <w:rsid w:val="00106CAD"/>
    <w:rsid w:val="0010776D"/>
    <w:rsid w:val="001130D5"/>
    <w:rsid w:val="0012163D"/>
    <w:rsid w:val="00121DB4"/>
    <w:rsid w:val="00131CF0"/>
    <w:rsid w:val="00146B43"/>
    <w:rsid w:val="0016122B"/>
    <w:rsid w:val="001655BC"/>
    <w:rsid w:val="00185C2F"/>
    <w:rsid w:val="001B4003"/>
    <w:rsid w:val="001D6594"/>
    <w:rsid w:val="0020688D"/>
    <w:rsid w:val="00207302"/>
    <w:rsid w:val="002117C4"/>
    <w:rsid w:val="0022324A"/>
    <w:rsid w:val="00230706"/>
    <w:rsid w:val="00231510"/>
    <w:rsid w:val="00235259"/>
    <w:rsid w:val="002375B3"/>
    <w:rsid w:val="00245953"/>
    <w:rsid w:val="00246DFE"/>
    <w:rsid w:val="00252A91"/>
    <w:rsid w:val="002565EC"/>
    <w:rsid w:val="00280BFB"/>
    <w:rsid w:val="002A06CD"/>
    <w:rsid w:val="002A663D"/>
    <w:rsid w:val="002B1929"/>
    <w:rsid w:val="002C380E"/>
    <w:rsid w:val="002F40F3"/>
    <w:rsid w:val="00300519"/>
    <w:rsid w:val="00310355"/>
    <w:rsid w:val="003115B2"/>
    <w:rsid w:val="003178A1"/>
    <w:rsid w:val="0032272F"/>
    <w:rsid w:val="00334F19"/>
    <w:rsid w:val="0035286C"/>
    <w:rsid w:val="003623C8"/>
    <w:rsid w:val="00367DEE"/>
    <w:rsid w:val="003931E8"/>
    <w:rsid w:val="003A10BC"/>
    <w:rsid w:val="003A156B"/>
    <w:rsid w:val="003A3429"/>
    <w:rsid w:val="003A6439"/>
    <w:rsid w:val="003B047B"/>
    <w:rsid w:val="003B072B"/>
    <w:rsid w:val="003B432B"/>
    <w:rsid w:val="003E14F3"/>
    <w:rsid w:val="003F12EE"/>
    <w:rsid w:val="003F3A5E"/>
    <w:rsid w:val="0040406A"/>
    <w:rsid w:val="00414A4E"/>
    <w:rsid w:val="00422A20"/>
    <w:rsid w:val="00431E87"/>
    <w:rsid w:val="00441056"/>
    <w:rsid w:val="00455B02"/>
    <w:rsid w:val="00472D43"/>
    <w:rsid w:val="004769AD"/>
    <w:rsid w:val="00485B77"/>
    <w:rsid w:val="004F10D0"/>
    <w:rsid w:val="00510DED"/>
    <w:rsid w:val="00521D03"/>
    <w:rsid w:val="00527AB4"/>
    <w:rsid w:val="00531DF2"/>
    <w:rsid w:val="00543B6E"/>
    <w:rsid w:val="00572175"/>
    <w:rsid w:val="0058031B"/>
    <w:rsid w:val="005B7A62"/>
    <w:rsid w:val="005D2724"/>
    <w:rsid w:val="005D5AA4"/>
    <w:rsid w:val="005D7AA5"/>
    <w:rsid w:val="005E1B27"/>
    <w:rsid w:val="00647BB2"/>
    <w:rsid w:val="00650347"/>
    <w:rsid w:val="00653F2D"/>
    <w:rsid w:val="006655DF"/>
    <w:rsid w:val="00691B1C"/>
    <w:rsid w:val="006A411D"/>
    <w:rsid w:val="006E03E0"/>
    <w:rsid w:val="006E45B0"/>
    <w:rsid w:val="006E6668"/>
    <w:rsid w:val="006E7476"/>
    <w:rsid w:val="006F1830"/>
    <w:rsid w:val="006F2DCC"/>
    <w:rsid w:val="006F5A5B"/>
    <w:rsid w:val="006F7944"/>
    <w:rsid w:val="00711F8E"/>
    <w:rsid w:val="0072446A"/>
    <w:rsid w:val="0075134D"/>
    <w:rsid w:val="00755B31"/>
    <w:rsid w:val="0077206F"/>
    <w:rsid w:val="00783DA2"/>
    <w:rsid w:val="007846E8"/>
    <w:rsid w:val="007966DC"/>
    <w:rsid w:val="007A2923"/>
    <w:rsid w:val="007B2562"/>
    <w:rsid w:val="007D2AD7"/>
    <w:rsid w:val="007D374A"/>
    <w:rsid w:val="007E2A1E"/>
    <w:rsid w:val="008050EC"/>
    <w:rsid w:val="00831C6D"/>
    <w:rsid w:val="00846666"/>
    <w:rsid w:val="00852788"/>
    <w:rsid w:val="00876CE6"/>
    <w:rsid w:val="0088082C"/>
    <w:rsid w:val="008A4951"/>
    <w:rsid w:val="008D3E67"/>
    <w:rsid w:val="008D5644"/>
    <w:rsid w:val="008E47DE"/>
    <w:rsid w:val="008E53E8"/>
    <w:rsid w:val="00903B2E"/>
    <w:rsid w:val="00903DDE"/>
    <w:rsid w:val="00917AF3"/>
    <w:rsid w:val="009335B0"/>
    <w:rsid w:val="009358E9"/>
    <w:rsid w:val="00947B1F"/>
    <w:rsid w:val="00986A22"/>
    <w:rsid w:val="009B3F7B"/>
    <w:rsid w:val="009C0E8A"/>
    <w:rsid w:val="009D1ABD"/>
    <w:rsid w:val="009D1DF2"/>
    <w:rsid w:val="009E1F61"/>
    <w:rsid w:val="00A14A40"/>
    <w:rsid w:val="00A25155"/>
    <w:rsid w:val="00A26DDA"/>
    <w:rsid w:val="00A408D8"/>
    <w:rsid w:val="00A43106"/>
    <w:rsid w:val="00A457F3"/>
    <w:rsid w:val="00A56DD1"/>
    <w:rsid w:val="00A60E07"/>
    <w:rsid w:val="00A669EF"/>
    <w:rsid w:val="00A67A47"/>
    <w:rsid w:val="00A85624"/>
    <w:rsid w:val="00AF2458"/>
    <w:rsid w:val="00AF2890"/>
    <w:rsid w:val="00B01D78"/>
    <w:rsid w:val="00B02998"/>
    <w:rsid w:val="00B25770"/>
    <w:rsid w:val="00B325B1"/>
    <w:rsid w:val="00B500A1"/>
    <w:rsid w:val="00B51C9D"/>
    <w:rsid w:val="00BA56A2"/>
    <w:rsid w:val="00BA61C3"/>
    <w:rsid w:val="00BB1E51"/>
    <w:rsid w:val="00BC14D1"/>
    <w:rsid w:val="00C006FE"/>
    <w:rsid w:val="00C039A1"/>
    <w:rsid w:val="00C0408D"/>
    <w:rsid w:val="00C817F4"/>
    <w:rsid w:val="00CF6F76"/>
    <w:rsid w:val="00D30875"/>
    <w:rsid w:val="00D35441"/>
    <w:rsid w:val="00D37664"/>
    <w:rsid w:val="00D376E2"/>
    <w:rsid w:val="00D43527"/>
    <w:rsid w:val="00D5245C"/>
    <w:rsid w:val="00D57282"/>
    <w:rsid w:val="00D66A9C"/>
    <w:rsid w:val="00D94500"/>
    <w:rsid w:val="00DA7B86"/>
    <w:rsid w:val="00E53C87"/>
    <w:rsid w:val="00E658AE"/>
    <w:rsid w:val="00E96F30"/>
    <w:rsid w:val="00EA76ED"/>
    <w:rsid w:val="00EB504E"/>
    <w:rsid w:val="00ED62D8"/>
    <w:rsid w:val="00F66D40"/>
    <w:rsid w:val="00F707B9"/>
    <w:rsid w:val="00F867FF"/>
    <w:rsid w:val="00FA03EF"/>
    <w:rsid w:val="00FB4337"/>
    <w:rsid w:val="00FB6FBD"/>
    <w:rsid w:val="00FC5303"/>
    <w:rsid w:val="00F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B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15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115B2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1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1F8E"/>
    <w:rPr>
      <w:rFonts w:ascii="Tahoma" w:hAnsi="Tahoma" w:cs="Tahoma"/>
      <w:sz w:val="16"/>
      <w:szCs w:val="16"/>
      <w:lang w:eastAsia="pl-PL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106CAD"/>
    <w:pPr>
      <w:widowControl/>
      <w:autoSpaceDE/>
      <w:autoSpaceDN/>
    </w:pPr>
  </w:style>
  <w:style w:type="paragraph" w:customStyle="1" w:styleId="Style5">
    <w:name w:val="Style5"/>
    <w:basedOn w:val="Normalny"/>
    <w:uiPriority w:val="99"/>
    <w:rsid w:val="009D1DF2"/>
    <w:pPr>
      <w:adjustRightInd w:val="0"/>
      <w:spacing w:line="276" w:lineRule="exact"/>
      <w:jc w:val="both"/>
    </w:pPr>
  </w:style>
  <w:style w:type="paragraph" w:customStyle="1" w:styleId="Style9">
    <w:name w:val="Style9"/>
    <w:basedOn w:val="Normalny"/>
    <w:uiPriority w:val="99"/>
    <w:rsid w:val="009D1DF2"/>
    <w:pPr>
      <w:adjustRightInd w:val="0"/>
    </w:pPr>
  </w:style>
  <w:style w:type="paragraph" w:customStyle="1" w:styleId="Style12">
    <w:name w:val="Style12"/>
    <w:basedOn w:val="Normalny"/>
    <w:uiPriority w:val="99"/>
    <w:rsid w:val="009D1DF2"/>
    <w:pPr>
      <w:adjustRightInd w:val="0"/>
      <w:spacing w:line="275" w:lineRule="exact"/>
      <w:jc w:val="both"/>
    </w:pPr>
  </w:style>
  <w:style w:type="paragraph" w:customStyle="1" w:styleId="Style14">
    <w:name w:val="Style14"/>
    <w:basedOn w:val="Normalny"/>
    <w:uiPriority w:val="99"/>
    <w:rsid w:val="009D1DF2"/>
    <w:pPr>
      <w:adjustRightInd w:val="0"/>
      <w:spacing w:line="278" w:lineRule="exact"/>
      <w:ind w:hanging="269"/>
    </w:pPr>
  </w:style>
  <w:style w:type="character" w:customStyle="1" w:styleId="FontStyle25">
    <w:name w:val="Font Style25"/>
    <w:basedOn w:val="Domylnaczcionkaakapitu"/>
    <w:uiPriority w:val="99"/>
    <w:rsid w:val="009D1DF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9D1DF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Domylnaczcionkaakapitu"/>
    <w:rsid w:val="001655BC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Domylnaczcionkaakapitu"/>
    <w:rsid w:val="007D374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1">
    <w:name w:val="Font Style11"/>
    <w:basedOn w:val="Domylnaczcionkaakapitu"/>
    <w:rsid w:val="008D564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10776D"/>
    <w:pPr>
      <w:adjustRightInd w:val="0"/>
      <w:spacing w:line="278" w:lineRule="exact"/>
      <w:jc w:val="both"/>
    </w:pPr>
    <w:rPr>
      <w:rFonts w:ascii="Arial Black" w:eastAsia="Calibri" w:hAnsi="Arial Black" w:cs="Arial Black"/>
    </w:rPr>
  </w:style>
  <w:style w:type="character" w:styleId="Hipercze">
    <w:name w:val="Hyperlink"/>
    <w:basedOn w:val="Domylnaczcionkaakapitu"/>
    <w:rsid w:val="00280BFB"/>
    <w:rPr>
      <w:color w:val="0000FF"/>
      <w:u w:val="single"/>
    </w:rPr>
  </w:style>
  <w:style w:type="character" w:styleId="Pogrubienie">
    <w:name w:val="Strong"/>
    <w:basedOn w:val="Domylnaczcionkaakapitu"/>
    <w:qFormat/>
    <w:locked/>
    <w:rsid w:val="00B325B1"/>
    <w:rPr>
      <w:b/>
      <w:bCs/>
    </w:rPr>
  </w:style>
  <w:style w:type="character" w:customStyle="1" w:styleId="tit">
    <w:name w:val="tit"/>
    <w:basedOn w:val="Domylnaczcionkaakapitu"/>
    <w:rsid w:val="00B325B1"/>
  </w:style>
  <w:style w:type="character" w:customStyle="1" w:styleId="FontStyle23">
    <w:name w:val="Font Style23"/>
    <w:basedOn w:val="Domylnaczcionkaakapitu"/>
    <w:uiPriority w:val="99"/>
    <w:rsid w:val="00B51C9D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F2DCC"/>
    <w:pPr>
      <w:widowControl/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5134D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2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AABD-2C8C-4D72-BE26-D688868D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akoscian</dc:creator>
  <cp:lastModifiedBy>Magdalena</cp:lastModifiedBy>
  <cp:revision>2</cp:revision>
  <cp:lastPrinted>2011-10-10T07:15:00Z</cp:lastPrinted>
  <dcterms:created xsi:type="dcterms:W3CDTF">2013-03-20T11:26:00Z</dcterms:created>
  <dcterms:modified xsi:type="dcterms:W3CDTF">2013-03-20T11:26:00Z</dcterms:modified>
</cp:coreProperties>
</file>