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537541" w:rsidRDefault="00537541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 w:rsidRPr="00537541">
        <w:rPr>
          <w:rFonts w:eastAsia="Times New Roman" w:cs="Times New Roman"/>
          <w:bCs/>
          <w:sz w:val="20"/>
          <w:szCs w:val="20"/>
        </w:rPr>
        <w:t>Pyrzowice, 02.11.2016 r.</w:t>
      </w:r>
    </w:p>
    <w:p w:rsidR="002701D0" w:rsidRPr="003F4B6D" w:rsidRDefault="00335CFC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3F4B6D">
        <w:rPr>
          <w:rFonts w:eastAsia="Times New Roman" w:cs="Times New Roman"/>
          <w:b/>
          <w:bCs/>
          <w:sz w:val="24"/>
          <w:szCs w:val="24"/>
        </w:rPr>
        <w:t>OGŁOSZENIE O NABORZE NR 1/2016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2B7270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517A9">
              <w:rPr>
                <w:b/>
                <w:bCs/>
                <w:sz w:val="24"/>
                <w:szCs w:val="24"/>
              </w:rPr>
              <w:t>NABÓR nr 1/2016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A02E89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917C0B" w:rsidRDefault="001F41FA" w:rsidP="00917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FA55CE">
              <w:rPr>
                <w:rFonts w:eastAsia="Times New Roman" w:cs="Times New Roman"/>
                <w:sz w:val="20"/>
                <w:szCs w:val="20"/>
              </w:rPr>
              <w:t>.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1.1.1 Budowa i remont</w:t>
            </w:r>
            <w:r w:rsidR="001D4C72">
              <w:rPr>
                <w:rFonts w:eastAsia="Times New Roman"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obiektów pełniących </w:t>
            </w:r>
            <w:r w:rsidR="00433D59">
              <w:rPr>
                <w:rFonts w:eastAsia="Times New Roman" w:cs="Times New Roman"/>
                <w:b/>
                <w:bCs/>
                <w:sz w:val="20"/>
                <w:szCs w:val="20"/>
              </w:rPr>
              <w:t>ważne funkcje publiczne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CC7E89" w:rsidP="00E107D4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7B3A10">
              <w:rPr>
                <w:rFonts w:eastAsia="Times New Roman" w:cs="Times New Roman"/>
                <w:sz w:val="20"/>
                <w:szCs w:val="20"/>
              </w:rPr>
              <w:t>17 listopad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7B3A10">
              <w:rPr>
                <w:rFonts w:eastAsia="Times New Roman" w:cs="Times New Roman"/>
                <w:sz w:val="20"/>
                <w:szCs w:val="20"/>
              </w:rPr>
              <w:t xml:space="preserve"> 2016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B3A10">
              <w:rPr>
                <w:rFonts w:eastAsia="Times New Roman" w:cs="Times New Roman"/>
                <w:sz w:val="20"/>
                <w:szCs w:val="20"/>
              </w:rPr>
              <w:t>r. – 01 grudnia 2016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B3A10">
              <w:rPr>
                <w:rFonts w:eastAsia="Times New Roman" w:cs="Times New Roman"/>
                <w:sz w:val="20"/>
                <w:szCs w:val="20"/>
              </w:rPr>
              <w:t xml:space="preserve">r.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E7C3D" w:rsidRDefault="00917C0B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E3208">
              <w:rPr>
                <w:rFonts w:eastAsiaTheme="minorHAnsi"/>
                <w:b/>
                <w:sz w:val="20"/>
                <w:szCs w:val="20"/>
                <w:lang w:eastAsia="en-US"/>
              </w:rPr>
              <w:t>1 525 000,00 zł</w:t>
            </w:r>
            <w:r w:rsidRPr="000E7C3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0E7C3D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E7C3D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917C0B">
              <w:rPr>
                <w:rFonts w:eastAsia="Times New Roman" w:cs="Times New Roman"/>
                <w:sz w:val="20"/>
                <w:szCs w:val="20"/>
              </w:rPr>
              <w:t xml:space="preserve">  970 357,5</w:t>
            </w:r>
            <w:r w:rsidR="000E7C3D" w:rsidRPr="000E7C3D">
              <w:rPr>
                <w:rFonts w:eastAsia="Times New Roman" w:cs="Times New Roman"/>
                <w:sz w:val="20"/>
                <w:szCs w:val="20"/>
              </w:rPr>
              <w:t>0 zł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7C3D">
              <w:rPr>
                <w:rFonts w:eastAsia="Times New Roman" w:cs="Times New Roman"/>
                <w:sz w:val="20"/>
                <w:szCs w:val="20"/>
              </w:rPr>
              <w:t>- publiczne środki krajowe wypłacone przez ARi</w:t>
            </w:r>
            <w:r w:rsidR="00917C0B">
              <w:rPr>
                <w:rFonts w:eastAsia="Times New Roman" w:cs="Times New Roman"/>
                <w:sz w:val="20"/>
                <w:szCs w:val="20"/>
              </w:rPr>
              <w:t>MR (wkład krajowy)- 554 642,50</w:t>
            </w:r>
            <w:r w:rsidRPr="000E7C3D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134EB">
              <w:rPr>
                <w:b/>
                <w:bCs/>
                <w:sz w:val="20"/>
                <w:szCs w:val="20"/>
              </w:rPr>
              <w:t>do 70%</w:t>
            </w:r>
            <w:r w:rsidRPr="006134EB">
              <w:rPr>
                <w:sz w:val="20"/>
                <w:szCs w:val="20"/>
              </w:rPr>
              <w:t xml:space="preserve"> kosztów kwalifikowalnych –w przypadku podmiotu wykonującego działalność gospodarczą, do której stosuje się przepisy ustawy z dnia 2 lipca 2004 r. o swobodzie działalności gospodarczej;</w:t>
            </w:r>
          </w:p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134EB">
              <w:rPr>
                <w:b/>
                <w:bCs/>
                <w:sz w:val="20"/>
                <w:szCs w:val="20"/>
              </w:rPr>
              <w:t xml:space="preserve">63,63% </w:t>
            </w:r>
            <w:r w:rsidRPr="006134EB">
              <w:rPr>
                <w:sz w:val="20"/>
                <w:szCs w:val="20"/>
              </w:rPr>
              <w:t>kosztów kwalifikowalnych – w przypadku jednostki sektora finansów publicznych;</w:t>
            </w:r>
          </w:p>
          <w:p w:rsidR="001720EA" w:rsidRPr="0085365C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134EB">
              <w:rPr>
                <w:b/>
                <w:bCs/>
                <w:sz w:val="20"/>
                <w:szCs w:val="20"/>
              </w:rPr>
              <w:t>do 100%</w:t>
            </w:r>
            <w:r w:rsidRPr="006134EB">
              <w:rPr>
                <w:sz w:val="20"/>
                <w:szCs w:val="20"/>
              </w:rPr>
              <w:t xml:space="preserve"> kosztów kwalifikowalnych – w przypadku pozostałych podmiotów.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72113C" w:rsidRPr="00847AC9" w:rsidRDefault="0072113C" w:rsidP="00847AC9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Budowa lub przebudowa ogólnodostępnej i niekomercyjnej infrastruktury turystycznej lu</w:t>
            </w:r>
            <w:r w:rsidR="00175A6C">
              <w:rPr>
                <w:rFonts w:asciiTheme="minorHAnsi" w:hAnsiTheme="minorHAnsi"/>
                <w:b/>
                <w:sz w:val="20"/>
                <w:szCs w:val="20"/>
              </w:rPr>
              <w:t>b rekreacyjnej, lub kulturalnej</w:t>
            </w:r>
          </w:p>
          <w:p w:rsidR="00847AC9" w:rsidRDefault="00847AC9" w:rsidP="00426ED8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720EA" w:rsidRPr="001720EA" w:rsidRDefault="001720EA" w:rsidP="00520D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 w:rsidR="00847A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 w:rsidR="00BF5F3C"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426ED8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</w:p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2178BF" w:rsidRDefault="00405F34" w:rsidP="002178BF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1.1.1. Budowa i remont</w:t>
            </w:r>
            <w:r w:rsidR="003708B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obiektów peł</w:t>
            </w:r>
            <w:r w:rsidR="007234A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niących </w:t>
            </w:r>
            <w:r w:rsidR="002445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ważne funkcje publiczne.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ogólnego: Poprawa jakości infrastruktury technicznej, transpo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rtowej, społecznej i publicznej;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AD7844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Operacja musi uzyskać minimum 10 punktów z 21 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oraz w wersji elektronicznej </w:t>
            </w:r>
            <w:r w:rsidR="002D52FC">
              <w:rPr>
                <w:rFonts w:asciiTheme="minorHAnsi" w:hAnsiTheme="minorHAnsi"/>
                <w:sz w:val="20"/>
                <w:szCs w:val="20"/>
              </w:rPr>
              <w:t>(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>na płycie CD</w:t>
            </w:r>
            <w:r w:rsidR="002D52FC">
              <w:rPr>
                <w:rFonts w:asciiTheme="minorHAnsi" w:hAnsiTheme="minorHAnsi"/>
                <w:sz w:val="20"/>
                <w:szCs w:val="20"/>
              </w:rPr>
              <w:t>/ DVD)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80069B" w:rsidP="00426ED8">
            <w:pPr>
              <w:jc w:val="both"/>
              <w:rPr>
                <w:sz w:val="20"/>
                <w:szCs w:val="20"/>
              </w:rPr>
            </w:pP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183C92">
              <w:rPr>
                <w:sz w:val="20"/>
                <w:szCs w:val="20"/>
              </w:rPr>
              <w:t xml:space="preserve">Złożenie wniosku potwierdza się na pierwszej stronie jego oryginału/kopii Potwierdzenie 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183C92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183C92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183C92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LSR,</w:t>
            </w:r>
          </w:p>
          <w:p w:rsidR="00C7448C" w:rsidRPr="00183C92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realizowanego na poziomie regionalnym,</w:t>
            </w:r>
          </w:p>
          <w:p w:rsidR="00C7448C" w:rsidRPr="00183C92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Zaświadczenie z danego Urzędu Gminy o liczbie mieszkańców danej miejscowości, w której będzie realizowana operacja (stan na 31.12.2015r.)</w:t>
            </w:r>
            <w:r w:rsidRPr="00183C92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1C1989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doświadczenie/zasoby/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 kwalifikacje Wnioskodawcy (np. kopia umowy przyznania pomocy w przypadku realizacji operacji ze źródeł zewnętrznych, inne dok</w:t>
            </w:r>
            <w:r w:rsidR="001C1989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1C1989" w:rsidRPr="00737A1E" w:rsidRDefault="001C1989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7A1E">
              <w:rPr>
                <w:rFonts w:asciiTheme="minorHAnsi" w:hAnsiTheme="minorHAnsi"/>
                <w:sz w:val="20"/>
                <w:szCs w:val="20"/>
              </w:rPr>
              <w:t>Pełnomocnictwo/Upoważnienie do złożenia wniosku (jeśli dotyczy).</w:t>
            </w:r>
          </w:p>
          <w:p w:rsidR="00C7448C" w:rsidRPr="00737A1E" w:rsidRDefault="00C7448C" w:rsidP="00426ED8">
            <w:pPr>
              <w:pStyle w:val="Akapitzlist"/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7448C" w:rsidRPr="00FA55CE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83C92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3125AF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B6A47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0B6A47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Fiszka projektowa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  <w:p w:rsidR="008F6446" w:rsidRPr="000B6A47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B6A47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0B6A47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E6" w:rsidRDefault="004B43E6" w:rsidP="00C42646">
      <w:pPr>
        <w:spacing w:after="0" w:line="240" w:lineRule="auto"/>
      </w:pPr>
      <w:r>
        <w:separator/>
      </w:r>
    </w:p>
  </w:endnote>
  <w:endnote w:type="continuationSeparator" w:id="0">
    <w:p w:rsidR="004B43E6" w:rsidRDefault="004B43E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E6" w:rsidRDefault="004B43E6" w:rsidP="00C42646">
      <w:pPr>
        <w:spacing w:after="0" w:line="240" w:lineRule="auto"/>
      </w:pPr>
      <w:r>
        <w:separator/>
      </w:r>
    </w:p>
  </w:footnote>
  <w:footnote w:type="continuationSeparator" w:id="0">
    <w:p w:rsidR="004B43E6" w:rsidRDefault="004B43E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EE5AD9" wp14:editId="49201970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039E"/>
    <w:rsid w:val="00054823"/>
    <w:rsid w:val="00090C58"/>
    <w:rsid w:val="00091BE9"/>
    <w:rsid w:val="000B6A47"/>
    <w:rsid w:val="000D68D7"/>
    <w:rsid w:val="000E57B3"/>
    <w:rsid w:val="000E7C3D"/>
    <w:rsid w:val="00111534"/>
    <w:rsid w:val="00154758"/>
    <w:rsid w:val="001571C6"/>
    <w:rsid w:val="001720EA"/>
    <w:rsid w:val="00175A6C"/>
    <w:rsid w:val="00183C92"/>
    <w:rsid w:val="001A6189"/>
    <w:rsid w:val="001C1989"/>
    <w:rsid w:val="001D4C72"/>
    <w:rsid w:val="001F41FA"/>
    <w:rsid w:val="001F7491"/>
    <w:rsid w:val="002173E8"/>
    <w:rsid w:val="002178BF"/>
    <w:rsid w:val="00223BCC"/>
    <w:rsid w:val="00244565"/>
    <w:rsid w:val="002522BE"/>
    <w:rsid w:val="00264242"/>
    <w:rsid w:val="00264320"/>
    <w:rsid w:val="002701D0"/>
    <w:rsid w:val="002B3EBE"/>
    <w:rsid w:val="002B4E5E"/>
    <w:rsid w:val="002B7270"/>
    <w:rsid w:val="002D0233"/>
    <w:rsid w:val="002D0A32"/>
    <w:rsid w:val="002D1592"/>
    <w:rsid w:val="002D497E"/>
    <w:rsid w:val="002D52FC"/>
    <w:rsid w:val="003125AF"/>
    <w:rsid w:val="003151FC"/>
    <w:rsid w:val="00335CFC"/>
    <w:rsid w:val="003708B9"/>
    <w:rsid w:val="003E08BA"/>
    <w:rsid w:val="003F4B6D"/>
    <w:rsid w:val="00405F34"/>
    <w:rsid w:val="00414FBC"/>
    <w:rsid w:val="00426ED8"/>
    <w:rsid w:val="00433D59"/>
    <w:rsid w:val="004741E0"/>
    <w:rsid w:val="00491192"/>
    <w:rsid w:val="004959E7"/>
    <w:rsid w:val="004A15A9"/>
    <w:rsid w:val="004B43E6"/>
    <w:rsid w:val="004C5BE8"/>
    <w:rsid w:val="004D6409"/>
    <w:rsid w:val="0051189B"/>
    <w:rsid w:val="00520DD8"/>
    <w:rsid w:val="0053372E"/>
    <w:rsid w:val="00537541"/>
    <w:rsid w:val="00564746"/>
    <w:rsid w:val="00574395"/>
    <w:rsid w:val="00586322"/>
    <w:rsid w:val="00596AD0"/>
    <w:rsid w:val="005A78E9"/>
    <w:rsid w:val="005E4DAC"/>
    <w:rsid w:val="006132CF"/>
    <w:rsid w:val="006134EB"/>
    <w:rsid w:val="0064317C"/>
    <w:rsid w:val="006618A8"/>
    <w:rsid w:val="00670D55"/>
    <w:rsid w:val="00670F03"/>
    <w:rsid w:val="006A7632"/>
    <w:rsid w:val="006B7101"/>
    <w:rsid w:val="006D4DEA"/>
    <w:rsid w:val="00701AA1"/>
    <w:rsid w:val="00704E06"/>
    <w:rsid w:val="0072113C"/>
    <w:rsid w:val="007234A9"/>
    <w:rsid w:val="00737A1E"/>
    <w:rsid w:val="007517A9"/>
    <w:rsid w:val="0076424E"/>
    <w:rsid w:val="007A5DF0"/>
    <w:rsid w:val="007A775A"/>
    <w:rsid w:val="007B3386"/>
    <w:rsid w:val="007B3A10"/>
    <w:rsid w:val="007C5C3C"/>
    <w:rsid w:val="007E7244"/>
    <w:rsid w:val="0080069B"/>
    <w:rsid w:val="00806C38"/>
    <w:rsid w:val="00835BA9"/>
    <w:rsid w:val="00847AC9"/>
    <w:rsid w:val="0085365C"/>
    <w:rsid w:val="008D3FB3"/>
    <w:rsid w:val="008D660C"/>
    <w:rsid w:val="008E3208"/>
    <w:rsid w:val="008F6446"/>
    <w:rsid w:val="00914739"/>
    <w:rsid w:val="00917C0B"/>
    <w:rsid w:val="009674B3"/>
    <w:rsid w:val="00975F98"/>
    <w:rsid w:val="00996C13"/>
    <w:rsid w:val="00A02E89"/>
    <w:rsid w:val="00A13AF3"/>
    <w:rsid w:val="00A4595E"/>
    <w:rsid w:val="00A5697F"/>
    <w:rsid w:val="00A67D51"/>
    <w:rsid w:val="00A775EB"/>
    <w:rsid w:val="00A858C0"/>
    <w:rsid w:val="00AA0F3D"/>
    <w:rsid w:val="00AD7844"/>
    <w:rsid w:val="00B001E2"/>
    <w:rsid w:val="00B10FD8"/>
    <w:rsid w:val="00B43443"/>
    <w:rsid w:val="00B62477"/>
    <w:rsid w:val="00B756D1"/>
    <w:rsid w:val="00B96A83"/>
    <w:rsid w:val="00BC15B7"/>
    <w:rsid w:val="00BF2B99"/>
    <w:rsid w:val="00BF5F3C"/>
    <w:rsid w:val="00C42646"/>
    <w:rsid w:val="00C44587"/>
    <w:rsid w:val="00C7448C"/>
    <w:rsid w:val="00C83EAA"/>
    <w:rsid w:val="00C85EFE"/>
    <w:rsid w:val="00C9246D"/>
    <w:rsid w:val="00CC7D01"/>
    <w:rsid w:val="00CC7E89"/>
    <w:rsid w:val="00CE5BEC"/>
    <w:rsid w:val="00D13AF8"/>
    <w:rsid w:val="00D46A5A"/>
    <w:rsid w:val="00D53700"/>
    <w:rsid w:val="00D7097E"/>
    <w:rsid w:val="00D70C43"/>
    <w:rsid w:val="00D9207D"/>
    <w:rsid w:val="00D97ABF"/>
    <w:rsid w:val="00DA7C24"/>
    <w:rsid w:val="00DB21F9"/>
    <w:rsid w:val="00DC6BF3"/>
    <w:rsid w:val="00DE46B1"/>
    <w:rsid w:val="00E04F4B"/>
    <w:rsid w:val="00E1060E"/>
    <w:rsid w:val="00E107D4"/>
    <w:rsid w:val="00E73C27"/>
    <w:rsid w:val="00EB7494"/>
    <w:rsid w:val="00ED2A28"/>
    <w:rsid w:val="00ED6D25"/>
    <w:rsid w:val="00EE217D"/>
    <w:rsid w:val="00F056BB"/>
    <w:rsid w:val="00F633EC"/>
    <w:rsid w:val="00F70280"/>
    <w:rsid w:val="00F754D7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109</cp:revision>
  <cp:lastPrinted>2016-10-18T08:56:00Z</cp:lastPrinted>
  <dcterms:created xsi:type="dcterms:W3CDTF">2016-10-17T13:04:00Z</dcterms:created>
  <dcterms:modified xsi:type="dcterms:W3CDTF">2016-10-28T12:41:00Z</dcterms:modified>
</cp:coreProperties>
</file>