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D3" w:rsidRPr="00380ED3" w:rsidRDefault="00380ED3" w:rsidP="00380ED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80ED3">
        <w:rPr>
          <w:rFonts w:ascii="Times New Roman" w:eastAsia="Times New Roman" w:hAnsi="Times New Roman" w:cs="Times New Roman"/>
          <w:i/>
          <w:lang w:eastAsia="pl-PL"/>
        </w:rPr>
        <w:t xml:space="preserve">Wzór nr 13. Karta oceny operacji wg. lokalnych kryteriów wyboru – dla celu ogólnego </w:t>
      </w:r>
      <w:r w:rsidRPr="00380ED3">
        <w:rPr>
          <w:rFonts w:ascii="Times New Roman" w:eastAsia="Times New Roman" w:hAnsi="Times New Roman" w:cs="Times New Roman"/>
          <w:i/>
          <w:lang w:eastAsia="pl-PL"/>
        </w:rPr>
        <w:br/>
        <w:t>Wsparcie inkluzji społecznej i rozwoju gospodarczego – dla przedsięwzięcia 2.2.3 Rozwój inkubatorów produktu lokalnego.</w:t>
      </w:r>
    </w:p>
    <w:tbl>
      <w:tblPr>
        <w:tblpPr w:leftFromText="141" w:rightFromText="141" w:horzAnchor="margin" w:tblpY="1105"/>
        <w:tblW w:w="0" w:type="auto"/>
        <w:tblLayout w:type="fixed"/>
        <w:tblLook w:val="0000" w:firstRow="0" w:lastRow="0" w:firstColumn="0" w:lastColumn="0" w:noHBand="0" w:noVBand="0"/>
      </w:tblPr>
      <w:tblGrid>
        <w:gridCol w:w="652"/>
        <w:gridCol w:w="905"/>
        <w:gridCol w:w="166"/>
        <w:gridCol w:w="180"/>
        <w:gridCol w:w="720"/>
        <w:gridCol w:w="600"/>
        <w:gridCol w:w="496"/>
        <w:gridCol w:w="357"/>
        <w:gridCol w:w="175"/>
        <w:gridCol w:w="360"/>
        <w:gridCol w:w="1176"/>
        <w:gridCol w:w="1414"/>
        <w:gridCol w:w="1012"/>
        <w:gridCol w:w="1085"/>
      </w:tblGrid>
      <w:tr w:rsidR="00380ED3" w:rsidRPr="00380ED3" w:rsidTr="00AB00E8">
        <w:trPr>
          <w:cantSplit/>
          <w:trHeight w:val="1298"/>
        </w:trPr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KARTA OCENY </w:t>
            </w:r>
            <w:r w:rsidRPr="00380ED3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</w:tc>
      </w:tr>
      <w:tr w:rsidR="00380ED3" w:rsidRPr="00380ED3" w:rsidTr="00AB00E8">
        <w:tc>
          <w:tcPr>
            <w:tcW w:w="9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498"/>
        </w:trPr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7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498"/>
        </w:trPr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lang w:eastAsia="ar-SA"/>
              </w:rPr>
              <w:t>NUMER WNIOSKU:</w:t>
            </w:r>
          </w:p>
          <w:p w:rsidR="00380ED3" w:rsidRPr="00380ED3" w:rsidRDefault="00380ED3" w:rsidP="003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lang w:eastAsia="ar-SA"/>
              </w:rPr>
              <w:t>IMIĘ i NAZWISKO lub NAZWA WNIOSKODAWCY:</w:t>
            </w:r>
          </w:p>
          <w:p w:rsidR="00380ED3" w:rsidRPr="00380ED3" w:rsidRDefault="00380ED3" w:rsidP="003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60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ED3" w:rsidRPr="00380ED3" w:rsidRDefault="00380ED3" w:rsidP="003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ED3" w:rsidRPr="00380ED3" w:rsidRDefault="00380ED3" w:rsidP="003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60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Wsparcie inkluzji społecznej i rozwoju gospodarczego </w:t>
            </w:r>
          </w:p>
        </w:tc>
      </w:tr>
      <w:tr w:rsidR="00380ED3" w:rsidRPr="00380ED3" w:rsidTr="00AB00E8">
        <w:tc>
          <w:tcPr>
            <w:tcW w:w="32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lang w:eastAsia="ar-SA"/>
              </w:rPr>
              <w:t xml:space="preserve">NAZWA PRZEDSIĘWZIĘCIA </w:t>
            </w:r>
            <w:r w:rsidRPr="00380ED3">
              <w:rPr>
                <w:rFonts w:ascii="Times New Roman" w:eastAsia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60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2.2.3 Rozwój inkubatorów produktu lokalnego</w:t>
            </w:r>
          </w:p>
        </w:tc>
      </w:tr>
      <w:tr w:rsidR="00380ED3" w:rsidRPr="00380ED3" w:rsidTr="00AB00E8">
        <w:trPr>
          <w:trHeight w:val="298"/>
        </w:trPr>
        <w:tc>
          <w:tcPr>
            <w:tcW w:w="42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</w:tr>
      <w:tr w:rsidR="00380ED3" w:rsidRPr="00380ED3" w:rsidTr="00AB00E8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1- </w:t>
            </w:r>
            <w:r w:rsidRPr="00380E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 wnioskodawcy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doświadczenia       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-jeden projekt                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-dwa projekty                 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-powyżej 2 projektów      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2 - </w:t>
            </w:r>
            <w:r w:rsidRPr="00380E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34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3 - </w:t>
            </w:r>
            <w:r w:rsidRPr="00380E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ED3" w:rsidRPr="00380ED3" w:rsidRDefault="00380ED3" w:rsidP="003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80E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2pkt</w:t>
            </w:r>
          </w:p>
          <w:p w:rsidR="00380ED3" w:rsidRPr="00380ED3" w:rsidRDefault="00380ED3" w:rsidP="003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E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1764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4 - </w:t>
            </w:r>
            <w:r w:rsidRPr="00380E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ED3" w:rsidRPr="00380ED3" w:rsidRDefault="00380ED3" w:rsidP="003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0ED3" w:rsidRPr="00380ED3" w:rsidRDefault="00380ED3" w:rsidP="003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981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5 - </w:t>
            </w:r>
            <w:r w:rsidRPr="00380E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Zdolność wnioskodawcy do zapewnienia finansowania projektu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potwierdzenia zabezpieczenia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-potwierdzone zabezpieczenie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cantSplit/>
          <w:trHeight w:val="191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1.6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6 - </w:t>
            </w:r>
            <w:r w:rsidRPr="00380E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Poziom zaangażowania społeczności lokalnej</w:t>
            </w: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ED3" w:rsidRPr="00380ED3" w:rsidRDefault="00380ED3" w:rsidP="003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-beneficjent realizuje projekt samodzielnie –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 pkt</w:t>
            </w:r>
          </w:p>
          <w:p w:rsidR="00380ED3" w:rsidRPr="00380ED3" w:rsidRDefault="00380ED3" w:rsidP="003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z jednym partnerem </w:t>
            </w: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  <w:p w:rsidR="00380ED3" w:rsidRPr="00380ED3" w:rsidRDefault="00380ED3" w:rsidP="0038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Informacje o realizacji projektu w Partnerstwie należy ująć we wniosku o dofinansowanie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1412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>1.7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7 - </w:t>
            </w:r>
            <w:r w:rsidRPr="00380E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2182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>1.8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8 - </w:t>
            </w:r>
            <w:r w:rsidRPr="00380E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Projekt skierowany do grup </w:t>
            </w:r>
            <w:proofErr w:type="spellStart"/>
            <w:r w:rsidRPr="00380E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defaworyzowanych</w:t>
            </w:r>
            <w:proofErr w:type="spellEnd"/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defaworyzowanych</w:t>
            </w:r>
            <w:proofErr w:type="spellEnd"/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defaworyzowanej</w:t>
            </w:r>
            <w:proofErr w:type="spellEnd"/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defaworyzowane</w:t>
            </w:r>
            <w:proofErr w:type="spellEnd"/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1478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>1.9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 9 - </w:t>
            </w:r>
            <w:r w:rsidRPr="00380E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wniosek złożono bez konsultacji – </w:t>
            </w:r>
            <w:r w:rsidRPr="0038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 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38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1258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>1.10</w:t>
            </w:r>
          </w:p>
        </w:tc>
        <w:tc>
          <w:tcPr>
            <w:tcW w:w="35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10 - </w:t>
            </w:r>
            <w:r w:rsidRPr="00380E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3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 pkt</w:t>
            </w:r>
          </w:p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38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 pk</w:t>
            </w:r>
            <w:r w:rsidRPr="00380E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340"/>
        </w:trPr>
        <w:tc>
          <w:tcPr>
            <w:tcW w:w="821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c>
          <w:tcPr>
            <w:tcW w:w="40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2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0ED3" w:rsidRPr="00380ED3" w:rsidRDefault="00380ED3" w:rsidP="0038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532"/>
        </w:trPr>
        <w:tc>
          <w:tcPr>
            <w:tcW w:w="1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1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lang w:eastAsia="ar-SA"/>
              </w:rPr>
              <w:t>CZYTELNY PODPIS:</w:t>
            </w:r>
          </w:p>
        </w:tc>
        <w:tc>
          <w:tcPr>
            <w:tcW w:w="2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ED3" w:rsidRPr="00380ED3" w:rsidTr="00AB00E8">
        <w:trPr>
          <w:trHeight w:val="532"/>
        </w:trPr>
        <w:tc>
          <w:tcPr>
            <w:tcW w:w="2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ED3">
              <w:rPr>
                <w:rFonts w:ascii="Times New Roman" w:eastAsia="Times New Roman" w:hAnsi="Times New Roman" w:cs="Times New Roman"/>
                <w:lang w:eastAsia="ar-SA"/>
              </w:rPr>
              <w:t>PODPIS SEKRETARZA POSIEDZENIA R LGD</w:t>
            </w:r>
          </w:p>
        </w:tc>
        <w:tc>
          <w:tcPr>
            <w:tcW w:w="66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ED3" w:rsidRPr="00380ED3" w:rsidRDefault="00380ED3" w:rsidP="00380E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80ED3" w:rsidRPr="00380ED3" w:rsidRDefault="00380ED3" w:rsidP="00380E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80ED3" w:rsidRPr="00380ED3" w:rsidRDefault="00380ED3" w:rsidP="00380E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80ED3" w:rsidRPr="00380ED3" w:rsidRDefault="00380ED3" w:rsidP="00380E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80ED3">
        <w:rPr>
          <w:rFonts w:ascii="Times New Roman" w:eastAsia="Times New Roman" w:hAnsi="Times New Roman" w:cs="Times New Roman"/>
          <w:b/>
          <w:lang w:eastAsia="pl-PL"/>
        </w:rPr>
        <w:t>INSTRUKCJA WYPEŁNIANIA KARTY:</w:t>
      </w:r>
    </w:p>
    <w:p w:rsidR="00380ED3" w:rsidRPr="00380ED3" w:rsidRDefault="00380ED3" w:rsidP="00380ED3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380ED3">
        <w:rPr>
          <w:rFonts w:ascii="Times New Roman" w:eastAsia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380ED3" w:rsidRPr="00380ED3" w:rsidRDefault="00380ED3" w:rsidP="00380E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80ED3">
        <w:rPr>
          <w:rFonts w:ascii="Times New Roman" w:eastAsia="Times New Roman" w:hAnsi="Times New Roman" w:cs="Times New Roman"/>
          <w:lang w:eastAsia="ar-SA"/>
        </w:rPr>
        <w:t>- Pola białe wypełnia Członek R LGD biorący udział w ocenie zgodności wg. lokalnych kryteriów wyboru</w:t>
      </w:r>
    </w:p>
    <w:p w:rsidR="00380ED3" w:rsidRPr="00380ED3" w:rsidRDefault="00380ED3" w:rsidP="00380E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80ED3">
        <w:rPr>
          <w:rFonts w:ascii="Times New Roman" w:eastAsia="Times New Roman" w:hAnsi="Times New Roman" w:cs="Times New Roman"/>
          <w:lang w:eastAsia="ar-SA"/>
        </w:rPr>
        <w:t>- Kartę należy wypełnić piórem, długopisem  lub cienkopisem.</w:t>
      </w:r>
    </w:p>
    <w:p w:rsidR="00380ED3" w:rsidRPr="00380ED3" w:rsidRDefault="00380ED3" w:rsidP="00380E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80ED3">
        <w:rPr>
          <w:rFonts w:ascii="Times New Roman" w:eastAsia="Times New Roman" w:hAnsi="Times New Roman" w:cs="Times New Roman"/>
          <w:lang w:eastAsia="ar-SA"/>
        </w:rPr>
        <w:t xml:space="preserve">- Wszystkie rubryki muszą być wypełnione. </w:t>
      </w:r>
    </w:p>
    <w:p w:rsidR="00380ED3" w:rsidRPr="00380ED3" w:rsidRDefault="00380ED3" w:rsidP="00380E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80ED3">
        <w:rPr>
          <w:rFonts w:ascii="Times New Roman" w:eastAsia="Times New Roman" w:hAnsi="Times New Roman" w:cs="Times New Roman"/>
          <w:lang w:eastAsia="ar-SA"/>
        </w:rPr>
        <w:t>- W punktach od 1.1 do 1.10 należy wpisać przyznaną liczbę punktów</w:t>
      </w:r>
    </w:p>
    <w:p w:rsidR="000330D2" w:rsidRPr="00D95EA6" w:rsidRDefault="00380ED3" w:rsidP="00D95E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80ED3">
        <w:rPr>
          <w:rFonts w:ascii="Times New Roman" w:eastAsia="Times New Roman" w:hAnsi="Times New Roman" w:cs="Times New Roman"/>
          <w:lang w:eastAsia="ar-SA"/>
        </w:rPr>
        <w:t>- Nie wpisanie imienia, nazwiska, miejsca, daty i czytelnego podpisu skutkuje nieważnością karty</w:t>
      </w:r>
      <w:bookmarkStart w:id="0" w:name="_GoBack"/>
      <w:bookmarkEnd w:id="0"/>
    </w:p>
    <w:sectPr w:rsidR="000330D2" w:rsidRPr="00D95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BB" w:rsidRDefault="00F908BB" w:rsidP="000330D2">
      <w:pPr>
        <w:spacing w:after="0" w:line="240" w:lineRule="auto"/>
      </w:pPr>
      <w:r>
        <w:separator/>
      </w:r>
    </w:p>
  </w:endnote>
  <w:endnote w:type="continuationSeparator" w:id="0">
    <w:p w:rsidR="00F908BB" w:rsidRDefault="00F908BB" w:rsidP="000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BB" w:rsidRDefault="00F908BB" w:rsidP="000330D2">
      <w:pPr>
        <w:spacing w:after="0" w:line="240" w:lineRule="auto"/>
      </w:pPr>
      <w:r>
        <w:separator/>
      </w:r>
    </w:p>
  </w:footnote>
  <w:footnote w:type="continuationSeparator" w:id="0">
    <w:p w:rsidR="00F908BB" w:rsidRDefault="00F908BB" w:rsidP="0003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A6" w:rsidRDefault="00D95E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4633595</wp:posOffset>
          </wp:positionH>
          <wp:positionV relativeFrom="paragraph">
            <wp:posOffset>-311150</wp:posOffset>
          </wp:positionV>
          <wp:extent cx="685165" cy="448310"/>
          <wp:effectExtent l="0" t="0" r="635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3432810</wp:posOffset>
          </wp:positionH>
          <wp:positionV relativeFrom="paragraph">
            <wp:posOffset>-314325</wp:posOffset>
          </wp:positionV>
          <wp:extent cx="466725" cy="46037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-306705</wp:posOffset>
          </wp:positionV>
          <wp:extent cx="407035" cy="400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-327660</wp:posOffset>
          </wp:positionV>
          <wp:extent cx="668655" cy="454784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454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5EA6" w:rsidRPr="00D95EA6" w:rsidRDefault="00D95EA6" w:rsidP="00D95EA6">
    <w:pPr>
      <w:pStyle w:val="Nagwek"/>
      <w:tabs>
        <w:tab w:val="clear" w:pos="4536"/>
        <w:tab w:val="clear" w:pos="9072"/>
        <w:tab w:val="left" w:pos="945"/>
      </w:tabs>
      <w:jc w:val="center"/>
      <w:rPr>
        <w:rFonts w:ascii="Times New Roman" w:hAnsi="Times New Roman" w:cs="Times New Roman"/>
        <w:sz w:val="20"/>
        <w:szCs w:val="20"/>
      </w:rPr>
    </w:pPr>
    <w:r w:rsidRPr="00D95EA6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D95EA6" w:rsidRDefault="00D95E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D2"/>
    <w:rsid w:val="000330D2"/>
    <w:rsid w:val="00380ED3"/>
    <w:rsid w:val="00516BD0"/>
    <w:rsid w:val="005D77D9"/>
    <w:rsid w:val="00C0472A"/>
    <w:rsid w:val="00D95EA6"/>
    <w:rsid w:val="00DA4412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89AB3A-95D4-4ED1-9146-7D590B3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EA6"/>
  </w:style>
  <w:style w:type="paragraph" w:styleId="Stopka">
    <w:name w:val="footer"/>
    <w:basedOn w:val="Normalny"/>
    <w:link w:val="StopkaZnak"/>
    <w:uiPriority w:val="99"/>
    <w:unhideWhenUsed/>
    <w:rsid w:val="00D9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9937-31D5-4075-8C9B-9A81E361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5</cp:revision>
  <dcterms:created xsi:type="dcterms:W3CDTF">2017-03-03T12:01:00Z</dcterms:created>
  <dcterms:modified xsi:type="dcterms:W3CDTF">2017-03-03T12:37:00Z</dcterms:modified>
</cp:coreProperties>
</file>