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30" w:rsidRPr="00E4617F" w:rsidRDefault="00877930" w:rsidP="005E3570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617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617F">
        <w:rPr>
          <w:rFonts w:ascii="Times New Roman" w:hAnsi="Times New Roman" w:cs="Times New Roman"/>
          <w:b/>
          <w:i/>
          <w:sz w:val="24"/>
          <w:szCs w:val="24"/>
        </w:rPr>
        <w:t>PROJEKT</w:t>
      </w:r>
      <w:r w:rsidRPr="00E4617F">
        <w:rPr>
          <w:rFonts w:ascii="Times New Roman" w:hAnsi="Times New Roman" w:cs="Times New Roman"/>
          <w:b/>
          <w:sz w:val="24"/>
          <w:szCs w:val="24"/>
        </w:rPr>
        <w:t>-</w:t>
      </w:r>
    </w:p>
    <w:p w:rsidR="00877930" w:rsidRPr="00E4617F" w:rsidRDefault="00877930" w:rsidP="00781E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X/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/2017</w:t>
      </w:r>
    </w:p>
    <w:p w:rsidR="00877930" w:rsidRPr="00E4617F" w:rsidRDefault="00877930" w:rsidP="00781E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Walnego Zabrania Członków </w:t>
      </w:r>
    </w:p>
    <w:p w:rsidR="00877930" w:rsidRPr="00E4617F" w:rsidRDefault="00877930" w:rsidP="00781E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Lokalnej Grupy Działania „Brynica to nie granica”</w:t>
      </w:r>
    </w:p>
    <w:p w:rsidR="00877930" w:rsidRPr="00E4617F" w:rsidRDefault="00877930" w:rsidP="00781E9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 2017  r.</w:t>
      </w:r>
    </w:p>
    <w:p w:rsidR="00F406A3" w:rsidRPr="001A1479" w:rsidRDefault="00F406A3" w:rsidP="00781E9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03021" w:rsidRPr="001A1479" w:rsidRDefault="00D727AE" w:rsidP="00781E9B">
      <w:pPr>
        <w:spacing w:after="0" w:line="360" w:lineRule="auto"/>
        <w:ind w:left="1276" w:hanging="127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A1479">
        <w:rPr>
          <w:rFonts w:asciiTheme="majorBidi" w:hAnsiTheme="majorBidi" w:cstheme="majorBidi"/>
          <w:b/>
          <w:bCs/>
          <w:sz w:val="24"/>
          <w:szCs w:val="24"/>
        </w:rPr>
        <w:t>w sprawie</w:t>
      </w:r>
      <w:r w:rsidR="00D177F7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406A3" w:rsidRPr="001A1479">
        <w:rPr>
          <w:rFonts w:asciiTheme="majorBidi" w:hAnsiTheme="majorBidi" w:cstheme="majorBidi"/>
          <w:b/>
          <w:bCs/>
          <w:sz w:val="24"/>
          <w:szCs w:val="24"/>
        </w:rPr>
        <w:tab/>
      </w:r>
      <w:r w:rsidR="00027621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przyjęcia zmian w Harmonogramie realizacji planu komunikacji dla działań przewidzianych w </w:t>
      </w:r>
      <w:r w:rsidR="00D177F7" w:rsidRPr="001A1479">
        <w:rPr>
          <w:rFonts w:asciiTheme="majorBidi" w:hAnsiTheme="majorBidi" w:cstheme="majorBidi"/>
          <w:b/>
          <w:bCs/>
          <w:sz w:val="24"/>
          <w:szCs w:val="24"/>
        </w:rPr>
        <w:t>Lokalnej Strategii R</w:t>
      </w:r>
      <w:r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ozwoju Lokalnej Grupy Działania </w:t>
      </w:r>
      <w:r w:rsidR="00D177F7" w:rsidRPr="001A1479">
        <w:rPr>
          <w:rFonts w:asciiTheme="majorBidi" w:hAnsiTheme="majorBidi" w:cstheme="majorBidi"/>
          <w:b/>
          <w:bCs/>
          <w:sz w:val="24"/>
          <w:szCs w:val="24"/>
        </w:rPr>
        <w:t>„</w:t>
      </w:r>
      <w:r w:rsidR="00FA55AD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Brynica </w:t>
      </w:r>
      <w:r w:rsidR="00F406A3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A55AD" w:rsidRPr="001A1479">
        <w:rPr>
          <w:rFonts w:asciiTheme="majorBidi" w:hAnsiTheme="majorBidi" w:cstheme="majorBidi"/>
          <w:b/>
          <w:bCs/>
          <w:sz w:val="24"/>
          <w:szCs w:val="24"/>
        </w:rPr>
        <w:t>to nie</w:t>
      </w:r>
      <w:r w:rsidR="0081652F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177F7" w:rsidRPr="001A1479">
        <w:rPr>
          <w:rFonts w:asciiTheme="majorBidi" w:hAnsiTheme="majorBidi" w:cstheme="majorBidi"/>
          <w:b/>
          <w:bCs/>
          <w:sz w:val="24"/>
          <w:szCs w:val="24"/>
        </w:rPr>
        <w:t>granica”</w:t>
      </w:r>
      <w:r w:rsidR="00027621" w:rsidRPr="001A1479">
        <w:rPr>
          <w:rFonts w:asciiTheme="majorBidi" w:hAnsiTheme="majorBidi" w:cstheme="majorBidi"/>
          <w:b/>
          <w:bCs/>
          <w:sz w:val="24"/>
          <w:szCs w:val="24"/>
        </w:rPr>
        <w:t xml:space="preserve"> w roku 201</w:t>
      </w:r>
      <w:r w:rsidR="000431E0" w:rsidRPr="001A1479">
        <w:rPr>
          <w:rFonts w:asciiTheme="majorBidi" w:hAnsiTheme="majorBidi" w:cstheme="majorBidi"/>
          <w:b/>
          <w:bCs/>
          <w:sz w:val="24"/>
          <w:szCs w:val="24"/>
        </w:rPr>
        <w:t>7</w:t>
      </w:r>
    </w:p>
    <w:p w:rsidR="00903021" w:rsidRDefault="00903021" w:rsidP="00781E9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14C18" w:rsidRPr="001A1479" w:rsidRDefault="00814C18" w:rsidP="00781E9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177F7" w:rsidRPr="001A1479" w:rsidRDefault="00903021" w:rsidP="00781E9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>Na podstawie §</w:t>
      </w:r>
      <w:r w:rsidR="000C752D" w:rsidRPr="001A1479">
        <w:rPr>
          <w:rFonts w:asciiTheme="majorBidi" w:hAnsiTheme="majorBidi" w:cstheme="majorBidi"/>
          <w:sz w:val="24"/>
          <w:szCs w:val="24"/>
        </w:rPr>
        <w:t xml:space="preserve"> 1</w:t>
      </w:r>
      <w:r w:rsidR="00067C68">
        <w:rPr>
          <w:rFonts w:asciiTheme="majorBidi" w:hAnsiTheme="majorBidi" w:cstheme="majorBidi"/>
          <w:sz w:val="24"/>
          <w:szCs w:val="24"/>
        </w:rPr>
        <w:t>6</w:t>
      </w:r>
      <w:r w:rsidR="000C752D" w:rsidRPr="001A1479">
        <w:rPr>
          <w:rFonts w:asciiTheme="majorBidi" w:hAnsiTheme="majorBidi" w:cstheme="majorBidi"/>
          <w:sz w:val="24"/>
          <w:szCs w:val="24"/>
        </w:rPr>
        <w:t xml:space="preserve"> ust. </w:t>
      </w:r>
      <w:r w:rsidR="00067C68">
        <w:rPr>
          <w:rFonts w:asciiTheme="majorBidi" w:hAnsiTheme="majorBidi" w:cstheme="majorBidi"/>
          <w:sz w:val="24"/>
          <w:szCs w:val="24"/>
        </w:rPr>
        <w:t>2 pkt. „a</w:t>
      </w:r>
      <w:r w:rsidR="000C752D" w:rsidRPr="001A1479">
        <w:rPr>
          <w:rFonts w:asciiTheme="majorBidi" w:hAnsiTheme="majorBidi" w:cstheme="majorBidi"/>
          <w:sz w:val="24"/>
          <w:szCs w:val="24"/>
        </w:rPr>
        <w:t>” S</w:t>
      </w:r>
      <w:r w:rsidRPr="001A1479">
        <w:rPr>
          <w:rFonts w:asciiTheme="majorBidi" w:hAnsiTheme="majorBidi" w:cstheme="majorBidi"/>
          <w:sz w:val="24"/>
          <w:szCs w:val="24"/>
        </w:rPr>
        <w:t>tatutu Lokalnej Grupy Działania „Brynica to nie granica”</w:t>
      </w:r>
    </w:p>
    <w:p w:rsidR="00903021" w:rsidRPr="001A1479" w:rsidRDefault="00903021" w:rsidP="00781E9B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67C68" w:rsidRPr="00E4617F" w:rsidRDefault="00067C68" w:rsidP="00781E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 xml:space="preserve">Walne Zebranie </w:t>
      </w:r>
      <w:r w:rsidR="009D0A18" w:rsidRPr="005E357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5E3570">
        <w:rPr>
          <w:rFonts w:ascii="Times New Roman" w:hAnsi="Times New Roman" w:cs="Times New Roman"/>
          <w:b/>
          <w:bCs/>
          <w:sz w:val="24"/>
          <w:szCs w:val="24"/>
        </w:rPr>
        <w:t>złonków</w:t>
      </w:r>
    </w:p>
    <w:p w:rsidR="00067C68" w:rsidRPr="00E4617F" w:rsidRDefault="00067C68" w:rsidP="00781E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uchwala </w:t>
      </w:r>
      <w:r w:rsidRPr="005E3570">
        <w:rPr>
          <w:rFonts w:ascii="Times New Roman" w:hAnsi="Times New Roman" w:cs="Times New Roman"/>
          <w:b/>
          <w:bCs/>
          <w:sz w:val="24"/>
          <w:szCs w:val="24"/>
        </w:rPr>
        <w:t>co następuje</w:t>
      </w:r>
      <w:r w:rsidRPr="00E461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C68" w:rsidRDefault="00067C68" w:rsidP="00781E9B">
      <w:pPr>
        <w:spacing w:after="0" w:line="360" w:lineRule="auto"/>
        <w:ind w:left="284" w:hanging="284"/>
        <w:jc w:val="center"/>
        <w:rPr>
          <w:rFonts w:asciiTheme="majorBidi" w:hAnsiTheme="majorBidi" w:cstheme="majorBidi"/>
          <w:sz w:val="24"/>
          <w:szCs w:val="24"/>
        </w:rPr>
      </w:pPr>
    </w:p>
    <w:p w:rsidR="00660968" w:rsidRPr="00067C68" w:rsidRDefault="00EE30B3" w:rsidP="005E3570">
      <w:pPr>
        <w:spacing w:before="120" w:after="120" w:line="360" w:lineRule="auto"/>
        <w:ind w:left="284" w:hanging="284"/>
        <w:jc w:val="center"/>
        <w:rPr>
          <w:rFonts w:asciiTheme="majorBidi" w:hAnsiTheme="majorBidi" w:cstheme="majorBidi"/>
          <w:b/>
          <w:sz w:val="24"/>
          <w:szCs w:val="24"/>
        </w:rPr>
      </w:pPr>
      <w:r w:rsidRPr="00067C68">
        <w:rPr>
          <w:rFonts w:asciiTheme="majorBidi" w:hAnsiTheme="majorBidi" w:cstheme="majorBidi"/>
          <w:b/>
          <w:sz w:val="24"/>
          <w:szCs w:val="24"/>
        </w:rPr>
        <w:t>§ 1</w:t>
      </w:r>
    </w:p>
    <w:p w:rsidR="006D1517" w:rsidRPr="001A1479" w:rsidRDefault="00C1700A" w:rsidP="005E3570">
      <w:pPr>
        <w:pStyle w:val="Akapitzlist"/>
        <w:spacing w:before="120" w:after="12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 xml:space="preserve">Wprowadza się zmianę w harmonogramie </w:t>
      </w:r>
      <w:r w:rsidR="00D4213B" w:rsidRPr="001A1479">
        <w:rPr>
          <w:rFonts w:asciiTheme="majorBidi" w:hAnsiTheme="majorBidi" w:cstheme="majorBidi"/>
          <w:sz w:val="24"/>
          <w:szCs w:val="24"/>
        </w:rPr>
        <w:t>realizacji planu komunikacji dla działań przewidzianych w Lokalnej Strategii Rozwoju Lokalnej Grupy Działania „Brynica to nie granica” w roku 201</w:t>
      </w:r>
      <w:r w:rsidR="000431E0" w:rsidRPr="001A1479">
        <w:rPr>
          <w:rFonts w:asciiTheme="majorBidi" w:hAnsiTheme="majorBidi" w:cstheme="majorBidi"/>
          <w:sz w:val="24"/>
          <w:szCs w:val="24"/>
        </w:rPr>
        <w:t>7</w:t>
      </w:r>
      <w:r w:rsidR="006D1517" w:rsidRPr="001A1479">
        <w:rPr>
          <w:rFonts w:asciiTheme="majorBidi" w:hAnsiTheme="majorBidi" w:cstheme="majorBidi"/>
          <w:sz w:val="24"/>
          <w:szCs w:val="24"/>
        </w:rPr>
        <w:t>:</w:t>
      </w:r>
    </w:p>
    <w:p w:rsidR="00F47B2B" w:rsidRDefault="001A1479" w:rsidP="006E6BE6">
      <w:pPr>
        <w:pStyle w:val="Teksttreci21"/>
        <w:spacing w:before="120" w:after="120" w:line="360" w:lineRule="auto"/>
        <w:ind w:left="284" w:hanging="284"/>
        <w:rPr>
          <w:sz w:val="24"/>
          <w:szCs w:val="24"/>
        </w:rPr>
      </w:pPr>
      <w:r w:rsidRPr="001A1479">
        <w:rPr>
          <w:sz w:val="24"/>
          <w:szCs w:val="24"/>
        </w:rPr>
        <w:t xml:space="preserve">1) </w:t>
      </w:r>
      <w:r w:rsidR="00F47B2B">
        <w:rPr>
          <w:sz w:val="24"/>
          <w:szCs w:val="24"/>
        </w:rPr>
        <w:t>W pozycji nr 2 w kolumnie „</w:t>
      </w:r>
      <w:r w:rsidR="00AB707C" w:rsidRPr="005E3570">
        <w:rPr>
          <w:sz w:val="24"/>
          <w:szCs w:val="24"/>
        </w:rPr>
        <w:t>N</w:t>
      </w:r>
      <w:r w:rsidR="00F47B2B" w:rsidRPr="005E3570">
        <w:rPr>
          <w:sz w:val="24"/>
          <w:szCs w:val="24"/>
        </w:rPr>
        <w:t>azwa</w:t>
      </w:r>
      <w:r w:rsidR="00F47B2B" w:rsidRPr="00F47B2B">
        <w:rPr>
          <w:sz w:val="24"/>
          <w:szCs w:val="24"/>
        </w:rPr>
        <w:t xml:space="preserve"> działania komunikacyjnego</w:t>
      </w:r>
      <w:r w:rsidR="00F47B2B">
        <w:rPr>
          <w:sz w:val="24"/>
          <w:szCs w:val="24"/>
        </w:rPr>
        <w:t>” wykreśla się wyraz „kulturalnych”;</w:t>
      </w:r>
    </w:p>
    <w:p w:rsidR="001A1479" w:rsidRPr="001A1479" w:rsidRDefault="00F47B2B" w:rsidP="005E3570">
      <w:pPr>
        <w:pStyle w:val="Teksttreci21"/>
        <w:spacing w:before="120" w:after="12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567E6" w:rsidRPr="001A1479">
        <w:rPr>
          <w:sz w:val="24"/>
          <w:szCs w:val="24"/>
        </w:rPr>
        <w:t xml:space="preserve">Za </w:t>
      </w:r>
      <w:r w:rsidR="000D3AEB" w:rsidRPr="001A1479">
        <w:rPr>
          <w:sz w:val="24"/>
          <w:szCs w:val="24"/>
        </w:rPr>
        <w:t>pozycją</w:t>
      </w:r>
      <w:r w:rsidR="004567E6" w:rsidRPr="001A1479">
        <w:rPr>
          <w:sz w:val="24"/>
          <w:szCs w:val="24"/>
        </w:rPr>
        <w:t xml:space="preserve"> nr 2 dodaje się wiersz nr 3 dotyczący </w:t>
      </w:r>
      <w:r w:rsidR="001A1479" w:rsidRPr="001A1479">
        <w:rPr>
          <w:sz w:val="24"/>
          <w:szCs w:val="24"/>
        </w:rPr>
        <w:t>działania komunikacyjnego</w:t>
      </w:r>
      <w:r w:rsidR="00EE429C">
        <w:rPr>
          <w:sz w:val="24"/>
          <w:szCs w:val="24"/>
        </w:rPr>
        <w:t xml:space="preserve"> o następującej </w:t>
      </w:r>
      <w:r w:rsidR="001A1479" w:rsidRPr="001A1479">
        <w:rPr>
          <w:sz w:val="24"/>
          <w:szCs w:val="24"/>
        </w:rPr>
        <w:t>treści poszczególnych kolumn:</w:t>
      </w:r>
    </w:p>
    <w:p w:rsidR="00D4213B" w:rsidRPr="00F47B2B" w:rsidRDefault="00563519" w:rsidP="005E3570">
      <w:pPr>
        <w:spacing w:before="120" w:after="120" w:line="360" w:lineRule="auto"/>
        <w:ind w:left="567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570">
        <w:rPr>
          <w:rFonts w:ascii="Times New Roman" w:hAnsi="Times New Roman" w:cs="Times New Roman"/>
          <w:sz w:val="24"/>
          <w:szCs w:val="24"/>
        </w:rPr>
        <w:t>N</w:t>
      </w:r>
      <w:r w:rsidR="001A1479" w:rsidRPr="005E3570">
        <w:rPr>
          <w:rFonts w:ascii="Times New Roman" w:hAnsi="Times New Roman" w:cs="Times New Roman"/>
          <w:sz w:val="24"/>
          <w:szCs w:val="24"/>
        </w:rPr>
        <w:t>azwa</w:t>
      </w:r>
      <w:r w:rsidR="001A1479" w:rsidRPr="00F47B2B">
        <w:rPr>
          <w:rFonts w:ascii="Times New Roman" w:hAnsi="Times New Roman" w:cs="Times New Roman"/>
          <w:sz w:val="24"/>
          <w:szCs w:val="24"/>
        </w:rPr>
        <w:t xml:space="preserve"> działania komunikacyjnego: </w:t>
      </w:r>
      <w:r w:rsidR="00067C68" w:rsidRPr="00F47B2B">
        <w:rPr>
          <w:rFonts w:ascii="Times New Roman" w:hAnsi="Times New Roman" w:cs="Times New Roman"/>
          <w:sz w:val="24"/>
          <w:szCs w:val="24"/>
        </w:rPr>
        <w:t>Informacje o ogłasza</w:t>
      </w:r>
      <w:r w:rsidR="005E3570">
        <w:rPr>
          <w:rFonts w:ascii="Times New Roman" w:hAnsi="Times New Roman" w:cs="Times New Roman"/>
          <w:sz w:val="24"/>
          <w:szCs w:val="24"/>
        </w:rPr>
        <w:t>nych konkursach (dla konkursu w </w:t>
      </w:r>
      <w:r w:rsidR="00067C68" w:rsidRPr="00F47B2B">
        <w:rPr>
          <w:rFonts w:ascii="Times New Roman" w:hAnsi="Times New Roman" w:cs="Times New Roman"/>
          <w:sz w:val="24"/>
          <w:szCs w:val="24"/>
        </w:rPr>
        <w:t>zakresie tematycznym: Budowa i remonty obiektów kulturalnych oraz związanych z zachowaniem dziedzictwa lokalnego)</w:t>
      </w:r>
      <w:r w:rsidR="001A1479" w:rsidRPr="00F47B2B">
        <w:rPr>
          <w:rFonts w:ascii="Times New Roman" w:hAnsi="Times New Roman" w:cs="Times New Roman"/>
          <w:sz w:val="24"/>
          <w:szCs w:val="24"/>
        </w:rPr>
        <w:t>;</w:t>
      </w:r>
    </w:p>
    <w:p w:rsidR="001A1479" w:rsidRPr="001A1479" w:rsidRDefault="00563519" w:rsidP="005E3570">
      <w:pPr>
        <w:pStyle w:val="Teksttreci21"/>
        <w:spacing w:before="120" w:after="120" w:line="36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3570">
        <w:rPr>
          <w:sz w:val="24"/>
          <w:szCs w:val="24"/>
        </w:rPr>
        <w:t>T</w:t>
      </w:r>
      <w:r w:rsidR="001A1479" w:rsidRPr="005E3570">
        <w:rPr>
          <w:sz w:val="24"/>
          <w:szCs w:val="24"/>
        </w:rPr>
        <w:t>ermin</w:t>
      </w:r>
      <w:r w:rsidR="001A1479" w:rsidRPr="001A1479">
        <w:rPr>
          <w:sz w:val="24"/>
          <w:szCs w:val="24"/>
        </w:rPr>
        <w:t>: II półrocze 2017 roku;</w:t>
      </w:r>
    </w:p>
    <w:p w:rsidR="001A1479" w:rsidRPr="001A1479" w:rsidRDefault="00CB4D81" w:rsidP="005E3570">
      <w:pPr>
        <w:pStyle w:val="Teksttreci21"/>
        <w:spacing w:before="120" w:after="120" w:line="360" w:lineRule="auto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3570">
        <w:rPr>
          <w:sz w:val="24"/>
          <w:szCs w:val="24"/>
        </w:rPr>
        <w:t>C</w:t>
      </w:r>
      <w:r w:rsidR="001A1479" w:rsidRPr="005E3570">
        <w:rPr>
          <w:sz w:val="24"/>
          <w:szCs w:val="24"/>
        </w:rPr>
        <w:t>el</w:t>
      </w:r>
      <w:r w:rsidR="001A1479" w:rsidRPr="001A1479">
        <w:rPr>
          <w:sz w:val="24"/>
          <w:szCs w:val="24"/>
        </w:rPr>
        <w:t xml:space="preserve"> komunikacji: Przekazanie informacji</w:t>
      </w:r>
      <w:r w:rsidR="001A1479">
        <w:rPr>
          <w:sz w:val="24"/>
          <w:szCs w:val="24"/>
        </w:rPr>
        <w:t xml:space="preserve"> dotyczących zasad związanych z </w:t>
      </w:r>
      <w:r w:rsidR="001A1479" w:rsidRPr="001A1479">
        <w:rPr>
          <w:sz w:val="24"/>
          <w:szCs w:val="24"/>
        </w:rPr>
        <w:t>ogłoszonym konkursem - omówienie dokumentów, celów, wskaźnik</w:t>
      </w:r>
      <w:r w:rsidR="003B7CB3">
        <w:rPr>
          <w:sz w:val="24"/>
          <w:szCs w:val="24"/>
        </w:rPr>
        <w:t>ów, terminów, procedur wyboru i </w:t>
      </w:r>
      <w:r w:rsidR="001A1479" w:rsidRPr="001A1479">
        <w:rPr>
          <w:sz w:val="24"/>
          <w:szCs w:val="24"/>
        </w:rPr>
        <w:t>zasad realizacji oraz r</w:t>
      </w:r>
      <w:r w:rsidR="001A1479">
        <w:rPr>
          <w:sz w:val="24"/>
          <w:szCs w:val="24"/>
        </w:rPr>
        <w:t>ozliczania otrzymanego wsparcia;</w:t>
      </w:r>
    </w:p>
    <w:p w:rsidR="001A1479" w:rsidRPr="001A1479" w:rsidRDefault="001A1479" w:rsidP="005E3570">
      <w:pPr>
        <w:pStyle w:val="Teksttreci21"/>
        <w:spacing w:before="120" w:after="120" w:line="360" w:lineRule="auto"/>
        <w:ind w:left="567" w:hanging="141"/>
        <w:rPr>
          <w:sz w:val="24"/>
          <w:szCs w:val="24"/>
        </w:rPr>
      </w:pPr>
      <w:r w:rsidRPr="001A1479">
        <w:rPr>
          <w:sz w:val="24"/>
          <w:szCs w:val="24"/>
        </w:rPr>
        <w:lastRenderedPageBreak/>
        <w:t xml:space="preserve">- </w:t>
      </w:r>
      <w:r w:rsidR="00CB4D81" w:rsidRPr="005E3570">
        <w:rPr>
          <w:sz w:val="24"/>
          <w:szCs w:val="24"/>
        </w:rPr>
        <w:t>A</w:t>
      </w:r>
      <w:r w:rsidRPr="005E3570">
        <w:rPr>
          <w:sz w:val="24"/>
          <w:szCs w:val="24"/>
        </w:rPr>
        <w:t>dresaci</w:t>
      </w:r>
      <w:r w:rsidRPr="001A1479">
        <w:rPr>
          <w:sz w:val="24"/>
          <w:szCs w:val="24"/>
        </w:rPr>
        <w:t xml:space="preserve"> działania komunikacyjnego (grupy docelowe): w</w:t>
      </w:r>
      <w:r>
        <w:rPr>
          <w:sz w:val="24"/>
          <w:szCs w:val="24"/>
        </w:rPr>
        <w:t>szyscy potencjalni beneficjenci;</w:t>
      </w:r>
    </w:p>
    <w:p w:rsidR="001A1479" w:rsidRPr="001A1479" w:rsidRDefault="00623ED3" w:rsidP="005E3570">
      <w:pPr>
        <w:spacing w:before="120" w:after="120"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3570">
        <w:rPr>
          <w:rFonts w:ascii="Times New Roman" w:hAnsi="Times New Roman" w:cs="Times New Roman"/>
          <w:sz w:val="24"/>
          <w:szCs w:val="24"/>
        </w:rPr>
        <w:t>Ś</w:t>
      </w:r>
      <w:r w:rsidR="001A1479" w:rsidRPr="005E3570">
        <w:rPr>
          <w:rFonts w:ascii="Times New Roman" w:hAnsi="Times New Roman" w:cs="Times New Roman"/>
          <w:sz w:val="24"/>
          <w:szCs w:val="24"/>
        </w:rPr>
        <w:t>rodki</w:t>
      </w:r>
      <w:r w:rsidR="001A1479" w:rsidRPr="001A1479">
        <w:rPr>
          <w:rFonts w:ascii="Times New Roman" w:hAnsi="Times New Roman" w:cs="Times New Roman"/>
          <w:sz w:val="24"/>
          <w:szCs w:val="24"/>
        </w:rPr>
        <w:t xml:space="preserve"> przekazu: - serwis inter</w:t>
      </w:r>
      <w:r w:rsidR="001A1479">
        <w:rPr>
          <w:rFonts w:ascii="Times New Roman" w:hAnsi="Times New Roman" w:cs="Times New Roman"/>
          <w:sz w:val="24"/>
          <w:szCs w:val="24"/>
        </w:rPr>
        <w:t>netowy LGD (strona internetowa), -</w:t>
      </w:r>
      <w:r w:rsidR="00F47B2B">
        <w:rPr>
          <w:rFonts w:ascii="Times New Roman" w:hAnsi="Times New Roman" w:cs="Times New Roman"/>
          <w:sz w:val="24"/>
          <w:szCs w:val="24"/>
        </w:rPr>
        <w:t xml:space="preserve"> materiały promocyjne i </w:t>
      </w:r>
      <w:r w:rsidR="001A1479">
        <w:rPr>
          <w:rFonts w:ascii="Times New Roman" w:hAnsi="Times New Roman" w:cs="Times New Roman"/>
          <w:sz w:val="24"/>
          <w:szCs w:val="24"/>
        </w:rPr>
        <w:t xml:space="preserve">informacyjne, </w:t>
      </w:r>
      <w:r w:rsidR="001A1479" w:rsidRPr="001A1479">
        <w:rPr>
          <w:rFonts w:ascii="Times New Roman" w:hAnsi="Times New Roman" w:cs="Times New Roman"/>
          <w:sz w:val="24"/>
          <w:szCs w:val="24"/>
        </w:rPr>
        <w:t>- działania animacyjno-doradcze,</w:t>
      </w:r>
      <w:r w:rsidR="001A1479">
        <w:rPr>
          <w:rFonts w:ascii="Times New Roman" w:hAnsi="Times New Roman" w:cs="Times New Roman"/>
          <w:sz w:val="24"/>
          <w:szCs w:val="24"/>
        </w:rPr>
        <w:t xml:space="preserve"> </w:t>
      </w:r>
      <w:r w:rsidR="001A1479" w:rsidRPr="001A1479">
        <w:rPr>
          <w:rFonts w:ascii="Times New Roman" w:hAnsi="Times New Roman" w:cs="Times New Roman"/>
          <w:sz w:val="24"/>
          <w:szCs w:val="24"/>
        </w:rPr>
        <w:t>- narzę</w:t>
      </w:r>
      <w:r w:rsidR="00F47B2B">
        <w:rPr>
          <w:rFonts w:ascii="Times New Roman" w:hAnsi="Times New Roman" w:cs="Times New Roman"/>
          <w:sz w:val="24"/>
          <w:szCs w:val="24"/>
        </w:rPr>
        <w:t>dzia bezpośredniej współpracy z </w:t>
      </w:r>
      <w:r w:rsidR="001A1479" w:rsidRPr="001A1479">
        <w:rPr>
          <w:rFonts w:ascii="Times New Roman" w:hAnsi="Times New Roman" w:cs="Times New Roman"/>
          <w:sz w:val="24"/>
          <w:szCs w:val="24"/>
        </w:rPr>
        <w:t>beneficjentami – informacje m</w:t>
      </w:r>
      <w:r w:rsidR="00814C18">
        <w:rPr>
          <w:rFonts w:ascii="Times New Roman" w:hAnsi="Times New Roman" w:cs="Times New Roman"/>
          <w:sz w:val="24"/>
          <w:szCs w:val="24"/>
        </w:rPr>
        <w:t>ailowe, korespondencja pocztowa;</w:t>
      </w:r>
    </w:p>
    <w:p w:rsidR="000D3AEB" w:rsidRPr="001A1479" w:rsidRDefault="006E6BE6" w:rsidP="005E3570">
      <w:pPr>
        <w:pStyle w:val="Teksttreci21"/>
        <w:spacing w:before="120" w:after="12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1A1479" w:rsidRPr="001A1479">
        <w:rPr>
          <w:sz w:val="24"/>
          <w:szCs w:val="24"/>
        </w:rPr>
        <w:t xml:space="preserve">) </w:t>
      </w:r>
      <w:r w:rsidR="000D3AEB" w:rsidRPr="001A1479">
        <w:rPr>
          <w:sz w:val="24"/>
          <w:szCs w:val="24"/>
        </w:rPr>
        <w:t>Dotychczasowe pozycje nr: 3, 4</w:t>
      </w:r>
      <w:r w:rsidR="00F47B2B">
        <w:rPr>
          <w:sz w:val="24"/>
          <w:szCs w:val="24"/>
        </w:rPr>
        <w:t>, 5 i 6</w:t>
      </w:r>
      <w:r w:rsidR="000D3AEB" w:rsidRPr="001A1479">
        <w:rPr>
          <w:sz w:val="24"/>
          <w:szCs w:val="24"/>
        </w:rPr>
        <w:t xml:space="preserve"> otrzymują nową numerację odpowiednio: 4, 5</w:t>
      </w:r>
      <w:r w:rsidR="00F47B2B">
        <w:rPr>
          <w:sz w:val="24"/>
          <w:szCs w:val="24"/>
        </w:rPr>
        <w:t>, 6</w:t>
      </w:r>
      <w:r w:rsidR="000D3AEB" w:rsidRPr="001A1479">
        <w:rPr>
          <w:sz w:val="24"/>
          <w:szCs w:val="24"/>
        </w:rPr>
        <w:t xml:space="preserve"> i </w:t>
      </w:r>
      <w:r w:rsidR="00F47B2B">
        <w:rPr>
          <w:sz w:val="24"/>
          <w:szCs w:val="24"/>
        </w:rPr>
        <w:t>7</w:t>
      </w:r>
      <w:r w:rsidR="000D3AEB" w:rsidRPr="001A1479">
        <w:rPr>
          <w:sz w:val="24"/>
          <w:szCs w:val="24"/>
        </w:rPr>
        <w:t>.</w:t>
      </w:r>
    </w:p>
    <w:p w:rsidR="00814C18" w:rsidRDefault="00814C18" w:rsidP="005E3570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1700A" w:rsidRPr="00814C18" w:rsidRDefault="00C1700A" w:rsidP="005E3570">
      <w:pPr>
        <w:spacing w:before="120" w:after="12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4C18">
        <w:rPr>
          <w:rFonts w:asciiTheme="majorBidi" w:hAnsiTheme="majorBidi" w:cstheme="majorBidi"/>
          <w:b/>
          <w:sz w:val="24"/>
          <w:szCs w:val="24"/>
        </w:rPr>
        <w:t>§2</w:t>
      </w:r>
    </w:p>
    <w:p w:rsidR="00C1700A" w:rsidRPr="001A1479" w:rsidRDefault="00C1700A" w:rsidP="005E3570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>Zmiana została wprowadzona w harmonogramie realizacji planu komunikacji dla działań przewidzianych w Lokalnej Strategii Rozwoju Lokalnej Grupy Działania „Brynica to nie granica” w roku 2017, który stanowi załącznik do niniejszej uchwały.</w:t>
      </w:r>
    </w:p>
    <w:p w:rsidR="00814C18" w:rsidRDefault="00814C18" w:rsidP="005E3570">
      <w:pPr>
        <w:spacing w:before="120" w:after="12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81652F" w:rsidRPr="00814C18" w:rsidRDefault="00C1700A" w:rsidP="005E3570">
      <w:pPr>
        <w:spacing w:before="120" w:after="12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814C18">
        <w:rPr>
          <w:rFonts w:asciiTheme="majorBidi" w:hAnsiTheme="majorBidi" w:cstheme="majorBidi"/>
          <w:b/>
          <w:sz w:val="24"/>
          <w:szCs w:val="24"/>
        </w:rPr>
        <w:t>§3</w:t>
      </w:r>
    </w:p>
    <w:p w:rsidR="00903021" w:rsidRPr="001A1479" w:rsidRDefault="008C22CF" w:rsidP="005E3570">
      <w:pPr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A1479">
        <w:rPr>
          <w:rFonts w:asciiTheme="majorBidi" w:hAnsiTheme="majorBidi" w:cstheme="majorBidi"/>
          <w:sz w:val="24"/>
          <w:szCs w:val="24"/>
        </w:rPr>
        <w:t>Uchwała wchodzi w życie z dniem podjęcia</w:t>
      </w:r>
      <w:r w:rsidR="005B5DC2" w:rsidRPr="001A1479">
        <w:rPr>
          <w:rFonts w:asciiTheme="majorBidi" w:hAnsiTheme="majorBidi" w:cstheme="majorBidi"/>
          <w:sz w:val="24"/>
          <w:szCs w:val="24"/>
        </w:rPr>
        <w:t>.</w:t>
      </w:r>
    </w:p>
    <w:p w:rsidR="008C22CF" w:rsidRPr="001A1479" w:rsidRDefault="008C22CF" w:rsidP="005E3570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47B2B" w:rsidRPr="00E4617F" w:rsidRDefault="00F47B2B" w:rsidP="005E3570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B2B" w:rsidRPr="00E4617F" w:rsidRDefault="00F47B2B" w:rsidP="005E3570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Przewodniczący Walnego Zebrania</w:t>
      </w:r>
    </w:p>
    <w:p w:rsidR="00F47B2B" w:rsidRPr="00885839" w:rsidRDefault="00F47B2B" w:rsidP="005E3570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7B2B" w:rsidRPr="00885839" w:rsidRDefault="00F47B2B" w:rsidP="005E3570">
      <w:pPr>
        <w:spacing w:before="120" w:after="120" w:line="360" w:lineRule="auto"/>
        <w:ind w:firstLine="53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17F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</w:p>
    <w:p w:rsidR="00714E20" w:rsidRPr="001A1479" w:rsidRDefault="00714E20" w:rsidP="005E3570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714E20" w:rsidRPr="001A1479" w:rsidSect="003B7CB3">
      <w:pgSz w:w="11906" w:h="16838"/>
      <w:pgMar w:top="1418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6EF"/>
    <w:multiLevelType w:val="hybridMultilevel"/>
    <w:tmpl w:val="7D2C9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2F0D"/>
    <w:multiLevelType w:val="hybridMultilevel"/>
    <w:tmpl w:val="EE62B430"/>
    <w:lvl w:ilvl="0" w:tplc="D4A6A12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7BD602B"/>
    <w:multiLevelType w:val="hybridMultilevel"/>
    <w:tmpl w:val="3ACAD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27B80"/>
    <w:multiLevelType w:val="hybridMultilevel"/>
    <w:tmpl w:val="78E088E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B60E6"/>
    <w:multiLevelType w:val="hybridMultilevel"/>
    <w:tmpl w:val="595A4C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1681D"/>
    <w:multiLevelType w:val="hybridMultilevel"/>
    <w:tmpl w:val="B9F6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59E0"/>
    <w:multiLevelType w:val="hybridMultilevel"/>
    <w:tmpl w:val="685C2322"/>
    <w:lvl w:ilvl="0" w:tplc="31608A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5BE1A5B"/>
    <w:multiLevelType w:val="hybridMultilevel"/>
    <w:tmpl w:val="046A9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7F79"/>
    <w:multiLevelType w:val="hybridMultilevel"/>
    <w:tmpl w:val="95508264"/>
    <w:lvl w:ilvl="0" w:tplc="D4A6A126">
      <w:start w:val="1"/>
      <w:numFmt w:val="bullet"/>
      <w:lvlText w:val="-"/>
      <w:lvlJc w:val="left"/>
      <w:pPr>
        <w:ind w:left="242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879525F"/>
    <w:multiLevelType w:val="hybridMultilevel"/>
    <w:tmpl w:val="8A8CBC88"/>
    <w:lvl w:ilvl="0" w:tplc="D4A6A126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BD41DEA"/>
    <w:multiLevelType w:val="hybridMultilevel"/>
    <w:tmpl w:val="8C202D56"/>
    <w:lvl w:ilvl="0" w:tplc="D4A6A12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DA1EF7"/>
    <w:multiLevelType w:val="hybridMultilevel"/>
    <w:tmpl w:val="519C4412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42516"/>
    <w:multiLevelType w:val="hybridMultilevel"/>
    <w:tmpl w:val="CDE2E8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BCC06ED"/>
    <w:multiLevelType w:val="hybridMultilevel"/>
    <w:tmpl w:val="B92A34D4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E645A"/>
    <w:multiLevelType w:val="hybridMultilevel"/>
    <w:tmpl w:val="827A1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61601"/>
    <w:multiLevelType w:val="hybridMultilevel"/>
    <w:tmpl w:val="8C6A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F145A"/>
    <w:multiLevelType w:val="hybridMultilevel"/>
    <w:tmpl w:val="F53A54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D231F1"/>
    <w:multiLevelType w:val="hybridMultilevel"/>
    <w:tmpl w:val="2D3A7FFE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B83FDD"/>
    <w:multiLevelType w:val="hybridMultilevel"/>
    <w:tmpl w:val="986AC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234EE"/>
    <w:multiLevelType w:val="hybridMultilevel"/>
    <w:tmpl w:val="7D4090C0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910D5"/>
    <w:multiLevelType w:val="hybridMultilevel"/>
    <w:tmpl w:val="C9020DA8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D059CD"/>
    <w:multiLevelType w:val="hybridMultilevel"/>
    <w:tmpl w:val="CBA28E1C"/>
    <w:lvl w:ilvl="0" w:tplc="D4A6A1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2"/>
  </w:num>
  <w:num w:numId="5">
    <w:abstractNumId w:val="16"/>
  </w:num>
  <w:num w:numId="6">
    <w:abstractNumId w:val="0"/>
  </w:num>
  <w:num w:numId="7">
    <w:abstractNumId w:val="11"/>
  </w:num>
  <w:num w:numId="8">
    <w:abstractNumId w:val="17"/>
  </w:num>
  <w:num w:numId="9">
    <w:abstractNumId w:val="21"/>
  </w:num>
  <w:num w:numId="10">
    <w:abstractNumId w:val="19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5"/>
  </w:num>
  <w:num w:numId="16">
    <w:abstractNumId w:val="2"/>
  </w:num>
  <w:num w:numId="17">
    <w:abstractNumId w:val="18"/>
  </w:num>
  <w:num w:numId="18">
    <w:abstractNumId w:val="1"/>
  </w:num>
  <w:num w:numId="19">
    <w:abstractNumId w:val="13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7"/>
    <w:rsid w:val="00027621"/>
    <w:rsid w:val="000431E0"/>
    <w:rsid w:val="00047136"/>
    <w:rsid w:val="00063EBF"/>
    <w:rsid w:val="00067C68"/>
    <w:rsid w:val="00082D61"/>
    <w:rsid w:val="000C5992"/>
    <w:rsid w:val="000C73A0"/>
    <w:rsid w:val="000C752D"/>
    <w:rsid w:val="000D3AEB"/>
    <w:rsid w:val="001121C1"/>
    <w:rsid w:val="00113EA5"/>
    <w:rsid w:val="00116CE3"/>
    <w:rsid w:val="00154758"/>
    <w:rsid w:val="0015569D"/>
    <w:rsid w:val="00187514"/>
    <w:rsid w:val="001A1479"/>
    <w:rsid w:val="001B2B83"/>
    <w:rsid w:val="001B6933"/>
    <w:rsid w:val="002159FB"/>
    <w:rsid w:val="00223BCC"/>
    <w:rsid w:val="0022410E"/>
    <w:rsid w:val="00226BE7"/>
    <w:rsid w:val="00242140"/>
    <w:rsid w:val="002625C7"/>
    <w:rsid w:val="00285F11"/>
    <w:rsid w:val="002B6B04"/>
    <w:rsid w:val="002C69DE"/>
    <w:rsid w:val="002D497E"/>
    <w:rsid w:val="002E1669"/>
    <w:rsid w:val="002E6E87"/>
    <w:rsid w:val="002E7C42"/>
    <w:rsid w:val="003610EE"/>
    <w:rsid w:val="003940A9"/>
    <w:rsid w:val="00397456"/>
    <w:rsid w:val="003B7CB3"/>
    <w:rsid w:val="003E08BA"/>
    <w:rsid w:val="003E1424"/>
    <w:rsid w:val="00417EFF"/>
    <w:rsid w:val="0044434A"/>
    <w:rsid w:val="004567E6"/>
    <w:rsid w:val="00483AB3"/>
    <w:rsid w:val="004C5BE8"/>
    <w:rsid w:val="0051151D"/>
    <w:rsid w:val="005451C5"/>
    <w:rsid w:val="00563519"/>
    <w:rsid w:val="0056756A"/>
    <w:rsid w:val="005757AA"/>
    <w:rsid w:val="0058524E"/>
    <w:rsid w:val="005A78E9"/>
    <w:rsid w:val="005B5DC2"/>
    <w:rsid w:val="005C04AB"/>
    <w:rsid w:val="005C5CCD"/>
    <w:rsid w:val="005E0C56"/>
    <w:rsid w:val="005E3570"/>
    <w:rsid w:val="00623BDE"/>
    <w:rsid w:val="00623ED3"/>
    <w:rsid w:val="00660968"/>
    <w:rsid w:val="00697730"/>
    <w:rsid w:val="006A7632"/>
    <w:rsid w:val="006D1517"/>
    <w:rsid w:val="006E6BE6"/>
    <w:rsid w:val="00714E20"/>
    <w:rsid w:val="007358BC"/>
    <w:rsid w:val="00744B6F"/>
    <w:rsid w:val="00755EB1"/>
    <w:rsid w:val="00781E9B"/>
    <w:rsid w:val="007D1877"/>
    <w:rsid w:val="008144CA"/>
    <w:rsid w:val="00814C18"/>
    <w:rsid w:val="00815D7D"/>
    <w:rsid w:val="0081652F"/>
    <w:rsid w:val="00817381"/>
    <w:rsid w:val="00823D19"/>
    <w:rsid w:val="008727F8"/>
    <w:rsid w:val="00877930"/>
    <w:rsid w:val="008938BA"/>
    <w:rsid w:val="008B626C"/>
    <w:rsid w:val="008C22CF"/>
    <w:rsid w:val="008C6F5C"/>
    <w:rsid w:val="008D660C"/>
    <w:rsid w:val="008E1157"/>
    <w:rsid w:val="008E7D2D"/>
    <w:rsid w:val="00903021"/>
    <w:rsid w:val="009736F7"/>
    <w:rsid w:val="00976FDF"/>
    <w:rsid w:val="0099343B"/>
    <w:rsid w:val="00996C13"/>
    <w:rsid w:val="009C3344"/>
    <w:rsid w:val="009D0A18"/>
    <w:rsid w:val="00A06A8C"/>
    <w:rsid w:val="00A11902"/>
    <w:rsid w:val="00A13F55"/>
    <w:rsid w:val="00A67D51"/>
    <w:rsid w:val="00A70539"/>
    <w:rsid w:val="00AA1003"/>
    <w:rsid w:val="00AB4614"/>
    <w:rsid w:val="00AB707C"/>
    <w:rsid w:val="00AE40B3"/>
    <w:rsid w:val="00B07453"/>
    <w:rsid w:val="00B36AE1"/>
    <w:rsid w:val="00B43443"/>
    <w:rsid w:val="00B56868"/>
    <w:rsid w:val="00B568A6"/>
    <w:rsid w:val="00B86835"/>
    <w:rsid w:val="00BE57DB"/>
    <w:rsid w:val="00BF5D9F"/>
    <w:rsid w:val="00C04F68"/>
    <w:rsid w:val="00C14F37"/>
    <w:rsid w:val="00C1700A"/>
    <w:rsid w:val="00C468CB"/>
    <w:rsid w:val="00C47519"/>
    <w:rsid w:val="00C60394"/>
    <w:rsid w:val="00C63C6F"/>
    <w:rsid w:val="00C71378"/>
    <w:rsid w:val="00CB4D81"/>
    <w:rsid w:val="00CD2663"/>
    <w:rsid w:val="00CD2DDB"/>
    <w:rsid w:val="00D015F5"/>
    <w:rsid w:val="00D020D4"/>
    <w:rsid w:val="00D06F41"/>
    <w:rsid w:val="00D13AF8"/>
    <w:rsid w:val="00D177F7"/>
    <w:rsid w:val="00D41625"/>
    <w:rsid w:val="00D4213B"/>
    <w:rsid w:val="00D548C8"/>
    <w:rsid w:val="00D727AE"/>
    <w:rsid w:val="00D8482F"/>
    <w:rsid w:val="00D9207D"/>
    <w:rsid w:val="00D92A81"/>
    <w:rsid w:val="00D948CD"/>
    <w:rsid w:val="00DA5442"/>
    <w:rsid w:val="00DA7C24"/>
    <w:rsid w:val="00DC5368"/>
    <w:rsid w:val="00DE46B1"/>
    <w:rsid w:val="00E01E04"/>
    <w:rsid w:val="00E27723"/>
    <w:rsid w:val="00E325E9"/>
    <w:rsid w:val="00E405C2"/>
    <w:rsid w:val="00E53329"/>
    <w:rsid w:val="00E81DC7"/>
    <w:rsid w:val="00E84312"/>
    <w:rsid w:val="00E9467C"/>
    <w:rsid w:val="00EA2B6F"/>
    <w:rsid w:val="00EC2EBC"/>
    <w:rsid w:val="00ED2A28"/>
    <w:rsid w:val="00EE30B3"/>
    <w:rsid w:val="00EE429C"/>
    <w:rsid w:val="00F21830"/>
    <w:rsid w:val="00F35B56"/>
    <w:rsid w:val="00F406A3"/>
    <w:rsid w:val="00F47B2B"/>
    <w:rsid w:val="00F60A04"/>
    <w:rsid w:val="00F90BF4"/>
    <w:rsid w:val="00F97A0D"/>
    <w:rsid w:val="00FA55AD"/>
    <w:rsid w:val="00FA70D0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B04"/>
    <w:pPr>
      <w:keepNext/>
      <w:keepLines/>
      <w:widowControl w:val="0"/>
      <w:spacing w:before="40" w:after="0" w:line="240" w:lineRule="auto"/>
      <w:outlineLvl w:val="1"/>
    </w:pPr>
    <w:rPr>
      <w:rFonts w:ascii="Aller" w:eastAsia="Times New Roman" w:hAnsi="Aller" w:cs="Times New Roman"/>
      <w:b/>
      <w:color w:val="000000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26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B6B04"/>
    <w:rPr>
      <w:rFonts w:ascii="Aller" w:eastAsia="Times New Roman" w:hAnsi="Aller" w:cs="Times New Roman"/>
      <w:b/>
      <w:color w:val="000000"/>
      <w:szCs w:val="26"/>
      <w:lang w:eastAsia="pl-PL" w:bidi="pl-PL"/>
    </w:rPr>
  </w:style>
  <w:style w:type="character" w:customStyle="1" w:styleId="Teksttreci2">
    <w:name w:val="Tekst treści (2)_"/>
    <w:basedOn w:val="Domylnaczcionkaakapitu"/>
    <w:link w:val="Teksttreci21"/>
    <w:rsid w:val="001556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5569D"/>
    <w:pPr>
      <w:widowControl w:val="0"/>
      <w:shd w:val="clear" w:color="auto" w:fill="FFFFFF"/>
      <w:spacing w:before="300" w:after="6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A147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A1479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4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2197-AB02-4745-BE30-15C997A7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3</cp:revision>
  <cp:lastPrinted>2017-06-19T06:47:00Z</cp:lastPrinted>
  <dcterms:created xsi:type="dcterms:W3CDTF">2017-06-19T08:09:00Z</dcterms:created>
  <dcterms:modified xsi:type="dcterms:W3CDTF">2017-06-20T06:23:00Z</dcterms:modified>
</cp:coreProperties>
</file>