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DA" w:rsidRDefault="001155DA" w:rsidP="000B333C">
      <w:pPr>
        <w:ind w:left="-426"/>
        <w:rPr>
          <w:bCs/>
          <w:i/>
        </w:rPr>
      </w:pPr>
    </w:p>
    <w:p w:rsidR="00907E78" w:rsidRPr="00070D7A" w:rsidRDefault="00907E78" w:rsidP="00150EF8">
      <w:pPr>
        <w:spacing w:after="0"/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3373E1" w:rsidRDefault="00FF2784" w:rsidP="003373E1">
            <w:r>
              <w:t>3</w:t>
            </w:r>
            <w:r w:rsidR="003373E1">
              <w:t>/201</w:t>
            </w:r>
            <w:r w:rsidR="00130706">
              <w:t>8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43492B" w:rsidRDefault="00D97A32" w:rsidP="004B4C42">
            <w:pPr>
              <w:tabs>
                <w:tab w:val="left" w:pos="2265"/>
              </w:tabs>
              <w:rPr>
                <w:bCs/>
                <w:color w:val="000000" w:themeColor="text1"/>
              </w:rPr>
            </w:pPr>
            <w:r w:rsidRPr="0043492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20.02.2018 r.- 06.03.2018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25185C" w:rsidRDefault="00FF2784" w:rsidP="00205AFB">
            <w:pPr>
              <w:spacing w:after="0"/>
            </w:pPr>
            <w:r>
              <w:t>2</w:t>
            </w:r>
            <w:r w:rsidR="00907E78">
              <w:t xml:space="preserve">. </w:t>
            </w:r>
            <w:r>
              <w:t>Wsparcie inkluzji społecznej i rozwoju gospodarczego.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FF2784" w:rsidP="00370B41">
            <w:pPr>
              <w:spacing w:after="0"/>
              <w:rPr>
                <w:b/>
                <w:bCs/>
              </w:rPr>
            </w:pPr>
            <w:r>
              <w:t>2.3</w:t>
            </w:r>
            <w:r w:rsidR="00907E78">
              <w:t xml:space="preserve"> </w:t>
            </w:r>
            <w:r>
              <w:t>Rozwój usług zmniejszających dysproporcje między obszarami wiejskimi a miejskimi</w:t>
            </w:r>
            <w:r w:rsidR="00243194">
              <w:t xml:space="preserve">.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A65AD5">
        <w:trPr>
          <w:trHeight w:val="332"/>
        </w:trPr>
        <w:tc>
          <w:tcPr>
            <w:tcW w:w="10303" w:type="dxa"/>
            <w:gridSpan w:val="8"/>
          </w:tcPr>
          <w:p w:rsidR="00907E78" w:rsidRPr="000C2AD2" w:rsidRDefault="00FF2784" w:rsidP="00FB2DCA">
            <w:pPr>
              <w:spacing w:after="0" w:line="240" w:lineRule="auto"/>
              <w:rPr>
                <w:color w:val="FF0000"/>
              </w:rPr>
            </w:pPr>
            <w:r>
              <w:t>2.3.2</w:t>
            </w:r>
            <w:r w:rsidR="00FB2DCA">
              <w:t xml:space="preserve"> </w:t>
            </w:r>
            <w:bookmarkStart w:id="0" w:name="_GoBack"/>
            <w:bookmarkEnd w:id="0"/>
            <w:r>
              <w:t>Rozwój usług wyrównujących szanse edukacyjne i zawodowe mieszkańców LGD</w:t>
            </w:r>
            <w:r w:rsidR="000C2AD2">
              <w:rPr>
                <w:color w:val="FF0000"/>
              </w:rPr>
              <w:t>.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5F57F7">
        <w:trPr>
          <w:trHeight w:val="1370"/>
        </w:trPr>
        <w:tc>
          <w:tcPr>
            <w:tcW w:w="568" w:type="dxa"/>
            <w:shd w:val="clear" w:color="auto" w:fill="99CCFF"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 pozostająca do realizacji</w:t>
            </w:r>
          </w:p>
        </w:tc>
      </w:tr>
      <w:tr w:rsidR="00907E78" w:rsidRPr="0025185C" w:rsidTr="005F57F7">
        <w:trPr>
          <w:trHeight w:val="316"/>
        </w:trPr>
        <w:tc>
          <w:tcPr>
            <w:tcW w:w="568" w:type="dxa"/>
          </w:tcPr>
          <w:p w:rsidR="00907E78" w:rsidRPr="001835D5" w:rsidRDefault="00907E78" w:rsidP="00370B41">
            <w:pPr>
              <w:spacing w:after="0" w:line="240" w:lineRule="auto"/>
              <w:jc w:val="center"/>
            </w:pPr>
            <w:r w:rsidRPr="001835D5">
              <w:t>1.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907E78" w:rsidRPr="00E55B19" w:rsidRDefault="00907E78" w:rsidP="00370B41">
            <w:pPr>
              <w:spacing w:after="0" w:line="240" w:lineRule="auto"/>
            </w:pPr>
            <w:r w:rsidRPr="00E55B19">
              <w:rPr>
                <w:b/>
                <w:bCs/>
              </w:rPr>
              <w:t>Wskaźnik produktu:</w:t>
            </w:r>
            <w:r w:rsidRPr="00E55B19">
              <w:t xml:space="preserve"> </w:t>
            </w:r>
            <w:r w:rsidR="00243194">
              <w:t xml:space="preserve">Liczba </w:t>
            </w:r>
            <w:r w:rsidR="00FF2784">
              <w:t>usług wyrównujących szanse edukacyjne i zawodowe mieszkańców LGD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07E78" w:rsidRPr="0025185C" w:rsidRDefault="00243194" w:rsidP="00370B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07E78" w:rsidRPr="0025185C" w:rsidRDefault="00907E78" w:rsidP="00370B4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07E78" w:rsidRPr="0025185C" w:rsidRDefault="00243194" w:rsidP="00370B4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07E78" w:rsidRPr="0025185C" w:rsidRDefault="00E557E1" w:rsidP="00370B4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2639D" w:rsidRPr="0025185C" w:rsidTr="005F57F7">
        <w:trPr>
          <w:trHeight w:val="316"/>
        </w:trPr>
        <w:tc>
          <w:tcPr>
            <w:tcW w:w="568" w:type="dxa"/>
          </w:tcPr>
          <w:p w:rsidR="00D2639D" w:rsidRPr="001835D5" w:rsidRDefault="009C1CCA" w:rsidP="00370B41">
            <w:pPr>
              <w:spacing w:after="0" w:line="240" w:lineRule="auto"/>
              <w:jc w:val="center"/>
            </w:pPr>
            <w:r>
              <w:t>2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43492B" w:rsidRDefault="00D2639D" w:rsidP="00370B41">
            <w:pPr>
              <w:spacing w:after="0" w:line="240" w:lineRule="auto"/>
              <w:rPr>
                <w:color w:val="000000" w:themeColor="text1"/>
              </w:rPr>
            </w:pPr>
            <w:r w:rsidRPr="0043492B">
              <w:rPr>
                <w:b/>
                <w:bCs/>
                <w:color w:val="000000" w:themeColor="text1"/>
              </w:rPr>
              <w:t>Wskaźnik rezultatu:</w:t>
            </w:r>
            <w:r w:rsidRPr="0043492B">
              <w:rPr>
                <w:color w:val="000000" w:themeColor="text1"/>
              </w:rPr>
              <w:t xml:space="preserve"> Liczba </w:t>
            </w:r>
            <w:r w:rsidR="00FF2784" w:rsidRPr="0043492B">
              <w:rPr>
                <w:color w:val="000000" w:themeColor="text1"/>
              </w:rPr>
              <w:t>utworzonych miejsc pracy w przeliczeniu na etaty średnioroczne (ogółem)</w:t>
            </w:r>
            <w:r w:rsidR="00E477BD" w:rsidRPr="0043492B">
              <w:rPr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Default="00FF2784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4B76D7" w:rsidRDefault="00FF2784" w:rsidP="00370B41">
            <w:pPr>
              <w:spacing w:after="0" w:line="240" w:lineRule="auto"/>
              <w:jc w:val="center"/>
            </w:pPr>
            <w:r>
              <w:t>1</w:t>
            </w:r>
            <w:r w:rsidR="00351F8D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4B76D7" w:rsidRDefault="00D2639D" w:rsidP="00370B41">
            <w:pPr>
              <w:spacing w:after="0" w:line="240" w:lineRule="auto"/>
              <w:jc w:val="center"/>
            </w:pPr>
            <w:r w:rsidRPr="004B76D7">
              <w:t>0</w:t>
            </w:r>
            <w:r w:rsidR="00397BA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4B76D7" w:rsidRDefault="00FF2784" w:rsidP="00370B41">
            <w:pPr>
              <w:spacing w:after="0" w:line="240" w:lineRule="auto"/>
              <w:jc w:val="center"/>
            </w:pPr>
            <w:r>
              <w:t>1</w:t>
            </w:r>
            <w:r w:rsidR="00351F8D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4B76D7" w:rsidRDefault="00E557E1" w:rsidP="00370B41">
            <w:pPr>
              <w:spacing w:after="0" w:line="240" w:lineRule="auto"/>
              <w:jc w:val="center"/>
            </w:pPr>
            <w:r w:rsidRPr="004B76D7">
              <w:t>0</w:t>
            </w:r>
            <w:r w:rsidR="00050FFA">
              <w:t>*</w:t>
            </w:r>
          </w:p>
        </w:tc>
      </w:tr>
      <w:tr w:rsidR="00FF2784" w:rsidRPr="0025185C" w:rsidTr="005F57F7">
        <w:trPr>
          <w:trHeight w:val="316"/>
        </w:trPr>
        <w:tc>
          <w:tcPr>
            <w:tcW w:w="568" w:type="dxa"/>
          </w:tcPr>
          <w:p w:rsidR="00FF2784" w:rsidRDefault="00FF2784" w:rsidP="00370B41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FF2784" w:rsidRPr="0043492B" w:rsidRDefault="00FF2784" w:rsidP="00370B4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43492B">
              <w:rPr>
                <w:b/>
                <w:bCs/>
                <w:color w:val="000000" w:themeColor="text1"/>
              </w:rPr>
              <w:t xml:space="preserve">Wskaźnik rezultatu: </w:t>
            </w:r>
            <w:r w:rsidRPr="0043492B">
              <w:rPr>
                <w:bCs/>
                <w:color w:val="000000" w:themeColor="text1"/>
              </w:rPr>
              <w:t>Liczba osób korzystających z usług wyrównujących szanse edukacyjne i zawodowe mieszkańców LGD</w:t>
            </w:r>
            <w:r w:rsidR="00E477BD" w:rsidRPr="0043492B">
              <w:rPr>
                <w:bCs/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FF2784" w:rsidRDefault="00FF2784" w:rsidP="00370B41">
            <w:pPr>
              <w:spacing w:after="0" w:line="240" w:lineRule="auto"/>
              <w:jc w:val="center"/>
            </w:pPr>
            <w:r>
              <w:t xml:space="preserve">osoba 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FF2784" w:rsidRPr="004B76D7" w:rsidRDefault="00FF2784" w:rsidP="00370B41">
            <w:pPr>
              <w:spacing w:after="0" w:line="240" w:lineRule="auto"/>
              <w:jc w:val="center"/>
            </w:pPr>
            <w:r>
              <w:t>50*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FF2784" w:rsidRPr="004B76D7" w:rsidRDefault="00FF2784" w:rsidP="00370B41">
            <w:pPr>
              <w:spacing w:after="0" w:line="240" w:lineRule="auto"/>
              <w:jc w:val="center"/>
            </w:pPr>
            <w:r>
              <w:t>0*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FF2784" w:rsidRPr="004B76D7" w:rsidRDefault="00FF2784" w:rsidP="00370B41">
            <w:pPr>
              <w:spacing w:after="0" w:line="240" w:lineRule="auto"/>
              <w:jc w:val="center"/>
            </w:pPr>
            <w:r>
              <w:t>50*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FF2784" w:rsidRPr="004B76D7" w:rsidRDefault="00FF2784" w:rsidP="00370B41">
            <w:pPr>
              <w:spacing w:after="0" w:line="240" w:lineRule="auto"/>
              <w:jc w:val="center"/>
            </w:pPr>
            <w:r>
              <w:t>0*</w:t>
            </w:r>
          </w:p>
        </w:tc>
      </w:tr>
    </w:tbl>
    <w:p w:rsidR="00E73C27" w:rsidRPr="00723F99" w:rsidRDefault="00C7418C" w:rsidP="00FF2784">
      <w:pPr>
        <w:ind w:right="-2"/>
        <w:jc w:val="both"/>
        <w:rPr>
          <w:i/>
          <w:sz w:val="20"/>
          <w:szCs w:val="20"/>
        </w:rPr>
      </w:pPr>
      <w:r w:rsidRPr="00FA590C">
        <w:rPr>
          <w:i/>
          <w:color w:val="000000" w:themeColor="text1"/>
          <w:sz w:val="20"/>
          <w:szCs w:val="20"/>
        </w:rPr>
        <w:t>*</w:t>
      </w:r>
      <w:r w:rsidR="00351F8D" w:rsidRPr="00FA590C">
        <w:rPr>
          <w:i/>
          <w:color w:val="000000" w:themeColor="text1"/>
          <w:sz w:val="20"/>
          <w:szCs w:val="20"/>
        </w:rPr>
        <w:t xml:space="preserve">wartość </w:t>
      </w:r>
      <w:r w:rsidR="00DE7273" w:rsidRPr="00FA590C">
        <w:rPr>
          <w:i/>
          <w:color w:val="000000" w:themeColor="text1"/>
          <w:sz w:val="20"/>
          <w:szCs w:val="20"/>
        </w:rPr>
        <w:t>wskaźnik</w:t>
      </w:r>
      <w:r w:rsidR="00351F8D" w:rsidRPr="00FA590C">
        <w:rPr>
          <w:i/>
          <w:color w:val="000000" w:themeColor="text1"/>
          <w:sz w:val="20"/>
          <w:szCs w:val="20"/>
        </w:rPr>
        <w:t>a</w:t>
      </w:r>
      <w:r w:rsidR="00DE7273" w:rsidRPr="00FA590C">
        <w:rPr>
          <w:i/>
          <w:color w:val="000000" w:themeColor="text1"/>
          <w:sz w:val="20"/>
          <w:szCs w:val="20"/>
        </w:rPr>
        <w:t xml:space="preserve"> rezultatu dla celu szczegółowego </w:t>
      </w:r>
      <w:r w:rsidR="00FF2784" w:rsidRPr="00FF2784">
        <w:rPr>
          <w:i/>
          <w:color w:val="000000" w:themeColor="text1"/>
          <w:sz w:val="20"/>
          <w:szCs w:val="20"/>
        </w:rPr>
        <w:t>2.3 Rozwój usług zmniejszających dysproporcje między</w:t>
      </w:r>
      <w:r w:rsidR="00FF2784">
        <w:rPr>
          <w:i/>
          <w:color w:val="000000" w:themeColor="text1"/>
          <w:sz w:val="20"/>
          <w:szCs w:val="20"/>
        </w:rPr>
        <w:t xml:space="preserve"> </w:t>
      </w:r>
      <w:r w:rsidR="00FF2784" w:rsidRPr="00FF2784">
        <w:rPr>
          <w:i/>
          <w:color w:val="000000" w:themeColor="text1"/>
          <w:sz w:val="20"/>
          <w:szCs w:val="20"/>
        </w:rPr>
        <w:t>obszarami wiejskimi a miejskimi.</w:t>
      </w:r>
    </w:p>
    <w:sectPr w:rsidR="00E73C27" w:rsidRPr="00723F99" w:rsidSect="0043492B">
      <w:headerReference w:type="default" r:id="rId8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50" w:rsidRDefault="002D3350" w:rsidP="00C42646">
      <w:pPr>
        <w:spacing w:after="0" w:line="240" w:lineRule="auto"/>
      </w:pPr>
      <w:r>
        <w:separator/>
      </w:r>
    </w:p>
  </w:endnote>
  <w:endnote w:type="continuationSeparator" w:id="0">
    <w:p w:rsidR="002D3350" w:rsidRDefault="002D3350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50" w:rsidRDefault="002D3350" w:rsidP="00C42646">
      <w:pPr>
        <w:spacing w:after="0" w:line="240" w:lineRule="auto"/>
      </w:pPr>
      <w:r>
        <w:separator/>
      </w:r>
    </w:p>
  </w:footnote>
  <w:footnote w:type="continuationSeparator" w:id="0">
    <w:p w:rsidR="002D3350" w:rsidRDefault="002D3350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43492B">
    <w:pPr>
      <w:pStyle w:val="Nagwek"/>
    </w:pPr>
    <w:r w:rsidRPr="0043492B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5B78A6A6" wp14:editId="3E9E1362">
          <wp:simplePos x="0" y="0"/>
          <wp:positionH relativeFrom="column">
            <wp:posOffset>3487420</wp:posOffset>
          </wp:positionH>
          <wp:positionV relativeFrom="paragraph">
            <wp:posOffset>144145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92B">
      <w:rPr>
        <w:noProof/>
        <w:lang w:eastAsia="pl-PL"/>
      </w:rPr>
      <w:drawing>
        <wp:anchor distT="0" distB="0" distL="114300" distR="114300" simplePos="0" relativeHeight="251636736" behindDoc="0" locked="0" layoutInCell="1" allowOverlap="1" wp14:anchorId="453E9A2B" wp14:editId="0DAD34B3">
          <wp:simplePos x="0" y="0"/>
          <wp:positionH relativeFrom="column">
            <wp:posOffset>266700</wp:posOffset>
          </wp:positionH>
          <wp:positionV relativeFrom="paragraph">
            <wp:posOffset>113665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92B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DCD5387" wp14:editId="090A4075">
          <wp:simplePos x="0" y="0"/>
          <wp:positionH relativeFrom="column">
            <wp:posOffset>1969135</wp:posOffset>
          </wp:positionH>
          <wp:positionV relativeFrom="paragraph">
            <wp:posOffset>135890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92B"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15C94E87" wp14:editId="66D64ABC">
          <wp:simplePos x="0" y="0"/>
          <wp:positionH relativeFrom="column">
            <wp:posOffset>4727575</wp:posOffset>
          </wp:positionH>
          <wp:positionV relativeFrom="paragraph">
            <wp:posOffset>142875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7094"/>
    <w:rsid w:val="000324DF"/>
    <w:rsid w:val="00050FFA"/>
    <w:rsid w:val="00054823"/>
    <w:rsid w:val="00082562"/>
    <w:rsid w:val="00090C58"/>
    <w:rsid w:val="00091BE9"/>
    <w:rsid w:val="000A07FB"/>
    <w:rsid w:val="000B333C"/>
    <w:rsid w:val="000B6A47"/>
    <w:rsid w:val="000C2AD2"/>
    <w:rsid w:val="000D68D7"/>
    <w:rsid w:val="000E57B3"/>
    <w:rsid w:val="000E7C3D"/>
    <w:rsid w:val="00104451"/>
    <w:rsid w:val="001155DA"/>
    <w:rsid w:val="00130706"/>
    <w:rsid w:val="00150EF8"/>
    <w:rsid w:val="00154758"/>
    <w:rsid w:val="001571C6"/>
    <w:rsid w:val="001720EA"/>
    <w:rsid w:val="00183C92"/>
    <w:rsid w:val="001A7CF9"/>
    <w:rsid w:val="001F41FA"/>
    <w:rsid w:val="001F7491"/>
    <w:rsid w:val="00205AFB"/>
    <w:rsid w:val="002173E8"/>
    <w:rsid w:val="00223BCC"/>
    <w:rsid w:val="00243194"/>
    <w:rsid w:val="002522BE"/>
    <w:rsid w:val="00264242"/>
    <w:rsid w:val="00264320"/>
    <w:rsid w:val="002701D0"/>
    <w:rsid w:val="002B3EBE"/>
    <w:rsid w:val="002B7270"/>
    <w:rsid w:val="002D0233"/>
    <w:rsid w:val="002D1592"/>
    <w:rsid w:val="002D3350"/>
    <w:rsid w:val="002D497E"/>
    <w:rsid w:val="002D52FC"/>
    <w:rsid w:val="002E5E29"/>
    <w:rsid w:val="002F5536"/>
    <w:rsid w:val="003151FC"/>
    <w:rsid w:val="00335CFC"/>
    <w:rsid w:val="003373E1"/>
    <w:rsid w:val="00351F8D"/>
    <w:rsid w:val="00363448"/>
    <w:rsid w:val="00370B41"/>
    <w:rsid w:val="00397BAB"/>
    <w:rsid w:val="003B0764"/>
    <w:rsid w:val="003B6664"/>
    <w:rsid w:val="003E08BA"/>
    <w:rsid w:val="003F4B6D"/>
    <w:rsid w:val="00405F34"/>
    <w:rsid w:val="00414FBC"/>
    <w:rsid w:val="0043492B"/>
    <w:rsid w:val="00487E9A"/>
    <w:rsid w:val="00491192"/>
    <w:rsid w:val="004A15A9"/>
    <w:rsid w:val="004B7456"/>
    <w:rsid w:val="004B76D7"/>
    <w:rsid w:val="004C5BE8"/>
    <w:rsid w:val="004D6409"/>
    <w:rsid w:val="004F7336"/>
    <w:rsid w:val="0051189B"/>
    <w:rsid w:val="00516B2C"/>
    <w:rsid w:val="0053372E"/>
    <w:rsid w:val="00537541"/>
    <w:rsid w:val="00574395"/>
    <w:rsid w:val="00586322"/>
    <w:rsid w:val="00590CBE"/>
    <w:rsid w:val="005923F5"/>
    <w:rsid w:val="00596AD0"/>
    <w:rsid w:val="005A78E9"/>
    <w:rsid w:val="005D46F3"/>
    <w:rsid w:val="005E4DAC"/>
    <w:rsid w:val="005F57F7"/>
    <w:rsid w:val="00601C35"/>
    <w:rsid w:val="006035F2"/>
    <w:rsid w:val="006132CF"/>
    <w:rsid w:val="006134EB"/>
    <w:rsid w:val="0061456D"/>
    <w:rsid w:val="0062148B"/>
    <w:rsid w:val="0064317C"/>
    <w:rsid w:val="006618A8"/>
    <w:rsid w:val="00670D55"/>
    <w:rsid w:val="00670F03"/>
    <w:rsid w:val="006A7632"/>
    <w:rsid w:val="006B7101"/>
    <w:rsid w:val="006C1A9B"/>
    <w:rsid w:val="006D4DEA"/>
    <w:rsid w:val="00701AA1"/>
    <w:rsid w:val="007234A9"/>
    <w:rsid w:val="00723F99"/>
    <w:rsid w:val="0072408B"/>
    <w:rsid w:val="007517A9"/>
    <w:rsid w:val="007A775A"/>
    <w:rsid w:val="007B3A10"/>
    <w:rsid w:val="007C5158"/>
    <w:rsid w:val="007C5C3C"/>
    <w:rsid w:val="007E7244"/>
    <w:rsid w:val="007F2345"/>
    <w:rsid w:val="0080069B"/>
    <w:rsid w:val="00830B6A"/>
    <w:rsid w:val="0085365C"/>
    <w:rsid w:val="00862819"/>
    <w:rsid w:val="008C5B83"/>
    <w:rsid w:val="008D3FB3"/>
    <w:rsid w:val="008D660C"/>
    <w:rsid w:val="008E62C0"/>
    <w:rsid w:val="008F1F3F"/>
    <w:rsid w:val="008F6446"/>
    <w:rsid w:val="00907E78"/>
    <w:rsid w:val="00914739"/>
    <w:rsid w:val="009347A7"/>
    <w:rsid w:val="00945E6B"/>
    <w:rsid w:val="009674B3"/>
    <w:rsid w:val="00975F98"/>
    <w:rsid w:val="00996C13"/>
    <w:rsid w:val="009A5EB7"/>
    <w:rsid w:val="009B3F87"/>
    <w:rsid w:val="009C1CCA"/>
    <w:rsid w:val="009C6C99"/>
    <w:rsid w:val="00A13AF3"/>
    <w:rsid w:val="00A417A6"/>
    <w:rsid w:val="00A65AD5"/>
    <w:rsid w:val="00A67D51"/>
    <w:rsid w:val="00A76458"/>
    <w:rsid w:val="00A858C0"/>
    <w:rsid w:val="00A87DE5"/>
    <w:rsid w:val="00A92500"/>
    <w:rsid w:val="00AA0F3D"/>
    <w:rsid w:val="00AD7844"/>
    <w:rsid w:val="00B001E2"/>
    <w:rsid w:val="00B10FD8"/>
    <w:rsid w:val="00B43443"/>
    <w:rsid w:val="00B47875"/>
    <w:rsid w:val="00B51DFA"/>
    <w:rsid w:val="00B612E0"/>
    <w:rsid w:val="00B62477"/>
    <w:rsid w:val="00B914EC"/>
    <w:rsid w:val="00B96A83"/>
    <w:rsid w:val="00BD1447"/>
    <w:rsid w:val="00BF2B99"/>
    <w:rsid w:val="00C10A70"/>
    <w:rsid w:val="00C42646"/>
    <w:rsid w:val="00C7418C"/>
    <w:rsid w:val="00C7448C"/>
    <w:rsid w:val="00C83EAA"/>
    <w:rsid w:val="00C85EFE"/>
    <w:rsid w:val="00C9246D"/>
    <w:rsid w:val="00CC7D01"/>
    <w:rsid w:val="00CC7E89"/>
    <w:rsid w:val="00CE5BEC"/>
    <w:rsid w:val="00D130A6"/>
    <w:rsid w:val="00D13AF8"/>
    <w:rsid w:val="00D2639D"/>
    <w:rsid w:val="00D456A6"/>
    <w:rsid w:val="00D46A5A"/>
    <w:rsid w:val="00D53700"/>
    <w:rsid w:val="00D6085B"/>
    <w:rsid w:val="00D7097E"/>
    <w:rsid w:val="00D70C43"/>
    <w:rsid w:val="00D9207D"/>
    <w:rsid w:val="00D97A32"/>
    <w:rsid w:val="00DA7C24"/>
    <w:rsid w:val="00DB21F9"/>
    <w:rsid w:val="00DC6BF3"/>
    <w:rsid w:val="00DE46B1"/>
    <w:rsid w:val="00DE7273"/>
    <w:rsid w:val="00E02619"/>
    <w:rsid w:val="00E04F4B"/>
    <w:rsid w:val="00E07D54"/>
    <w:rsid w:val="00E1060E"/>
    <w:rsid w:val="00E477BD"/>
    <w:rsid w:val="00E557E1"/>
    <w:rsid w:val="00E73C27"/>
    <w:rsid w:val="00E77902"/>
    <w:rsid w:val="00EB7494"/>
    <w:rsid w:val="00ED2A28"/>
    <w:rsid w:val="00ED6D25"/>
    <w:rsid w:val="00EE217D"/>
    <w:rsid w:val="00F056BB"/>
    <w:rsid w:val="00F06AF4"/>
    <w:rsid w:val="00F43B91"/>
    <w:rsid w:val="00F46093"/>
    <w:rsid w:val="00F633EC"/>
    <w:rsid w:val="00F66894"/>
    <w:rsid w:val="00F67F4D"/>
    <w:rsid w:val="00F70280"/>
    <w:rsid w:val="00F754D7"/>
    <w:rsid w:val="00F933A9"/>
    <w:rsid w:val="00FA1592"/>
    <w:rsid w:val="00FA55CE"/>
    <w:rsid w:val="00FA590C"/>
    <w:rsid w:val="00FB2DCA"/>
    <w:rsid w:val="00FB3CFE"/>
    <w:rsid w:val="00FD3339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Admin</cp:lastModifiedBy>
  <cp:revision>13</cp:revision>
  <cp:lastPrinted>2016-10-18T08:56:00Z</cp:lastPrinted>
  <dcterms:created xsi:type="dcterms:W3CDTF">2017-12-07T13:36:00Z</dcterms:created>
  <dcterms:modified xsi:type="dcterms:W3CDTF">2018-02-05T11:31:00Z</dcterms:modified>
</cp:coreProperties>
</file>