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91" w:rsidRDefault="00A77791" w:rsidP="00A77791">
      <w:pPr>
        <w:jc w:val="center"/>
        <w:rPr>
          <w:b/>
        </w:rPr>
      </w:pPr>
      <w:r w:rsidRPr="00692EC4">
        <w:rPr>
          <w:b/>
        </w:rPr>
        <w:t>Lokalne kryteria wyboru dla c</w:t>
      </w:r>
      <w:r>
        <w:rPr>
          <w:b/>
        </w:rPr>
        <w:t>elu ogólnego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740"/>
        <w:gridCol w:w="4269"/>
        <w:gridCol w:w="4110"/>
        <w:gridCol w:w="3601"/>
      </w:tblGrid>
      <w:tr w:rsidR="00825D5F" w:rsidRPr="00820C61" w:rsidTr="00E44A2F">
        <w:trPr>
          <w:trHeight w:val="703"/>
        </w:trPr>
        <w:tc>
          <w:tcPr>
            <w:tcW w:w="927" w:type="pct"/>
            <w:shd w:val="clear" w:color="auto" w:fill="FFD966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4" w:type="pct"/>
            <w:gridSpan w:val="2"/>
            <w:shd w:val="clear" w:color="auto" w:fill="FFD966"/>
            <w:vAlign w:val="center"/>
          </w:tcPr>
          <w:p w:rsidR="00825D5F" w:rsidRPr="00820C61" w:rsidRDefault="00825D5F" w:rsidP="00E44A2F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825D5F" w:rsidRPr="00820C61" w:rsidRDefault="00825D5F" w:rsidP="00E44A2F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3" w:type="pct"/>
            <w:shd w:val="clear" w:color="auto" w:fill="FFD966"/>
            <w:vAlign w:val="center"/>
          </w:tcPr>
          <w:p w:rsidR="00825D5F" w:rsidRPr="00820C61" w:rsidRDefault="00825D5F" w:rsidP="00E44A2F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825D5F" w:rsidRPr="00820C61" w:rsidTr="00E44A2F">
        <w:trPr>
          <w:trHeight w:val="1996"/>
        </w:trPr>
        <w:tc>
          <w:tcPr>
            <w:tcW w:w="927" w:type="pct"/>
            <w:vMerge w:val="restart"/>
          </w:tcPr>
          <w:p w:rsidR="00825D5F" w:rsidRPr="005446CF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Cel ogólny 2</w:t>
            </w:r>
          </w:p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  <w:r w:rsidRPr="005446CF">
              <w:rPr>
                <w:b/>
                <w:sz w:val="20"/>
                <w:szCs w:val="20"/>
                <w:lang w:eastAsia="ar-SA"/>
              </w:rPr>
              <w:t xml:space="preserve">Wsparcie inkluzji społecznej i rozwoju gospodarczego – </w:t>
            </w:r>
            <w:bookmarkStart w:id="0" w:name="_Hlk515969933"/>
            <w:r w:rsidRPr="005446CF">
              <w:rPr>
                <w:b/>
                <w:sz w:val="20"/>
                <w:szCs w:val="20"/>
                <w:lang w:eastAsia="ar-SA"/>
              </w:rPr>
              <w:t>dla przedsięwzięcia 2.2.3 Tworzenie lub rozwój</w:t>
            </w:r>
            <w:r w:rsidRPr="005446CF">
              <w:rPr>
                <w:sz w:val="20"/>
                <w:szCs w:val="20"/>
                <w:lang w:eastAsia="ar-SA"/>
              </w:rPr>
              <w:t xml:space="preserve"> </w:t>
            </w:r>
            <w:r w:rsidRPr="005446CF">
              <w:rPr>
                <w:b/>
                <w:sz w:val="20"/>
                <w:szCs w:val="20"/>
                <w:lang w:eastAsia="ar-SA"/>
              </w:rPr>
              <w:t>inkubatorów produktu lokalnego</w:t>
            </w:r>
            <w:bookmarkEnd w:id="0"/>
          </w:p>
        </w:tc>
        <w:tc>
          <w:tcPr>
            <w:tcW w:w="237" w:type="pct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7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Doświadczenie  wnioskodawcy</w:t>
            </w:r>
          </w:p>
        </w:tc>
        <w:tc>
          <w:tcPr>
            <w:tcW w:w="1316" w:type="pct"/>
            <w:vAlign w:val="center"/>
          </w:tcPr>
          <w:p w:rsidR="00825D5F" w:rsidRPr="00820C61" w:rsidRDefault="00825D5F" w:rsidP="00E44A2F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</w:t>
            </w:r>
            <w:r w:rsidRPr="000E5D18">
              <w:rPr>
                <w:sz w:val="20"/>
                <w:szCs w:val="20"/>
                <w:lang w:eastAsia="ar-SA"/>
              </w:rPr>
              <w:t>prawdopodobieństwem skuteczną realizację projektów</w:t>
            </w:r>
            <w:r>
              <w:rPr>
                <w:sz w:val="20"/>
                <w:szCs w:val="20"/>
                <w:lang w:eastAsia="ar-SA"/>
              </w:rPr>
              <w:t xml:space="preserve">. </w:t>
            </w:r>
            <w:r w:rsidRPr="000E5D18">
              <w:rPr>
                <w:sz w:val="20"/>
                <w:szCs w:val="20"/>
                <w:lang w:eastAsia="ar-SA"/>
              </w:rPr>
              <w:t xml:space="preserve">Wymagane jest doświadczenie Wnioskodawcy w pozyskiwaniu i realizacji projektów </w:t>
            </w:r>
            <w:r w:rsidRPr="00C35BF8">
              <w:rPr>
                <w:color w:val="000000" w:themeColor="text1"/>
                <w:sz w:val="20"/>
                <w:szCs w:val="20"/>
                <w:lang w:eastAsia="ar-SA"/>
              </w:rPr>
              <w:t xml:space="preserve">o podobnym zakresie do operacji, finansowanych ze źródeł zewnętrznych, co zostanie </w:t>
            </w:r>
            <w:r w:rsidRPr="000E5D18">
              <w:rPr>
                <w:sz w:val="20"/>
                <w:szCs w:val="20"/>
                <w:lang w:eastAsia="ar-SA"/>
              </w:rPr>
              <w:t>potwierdzone np. umową o dofinansowanie projektu, sprawozdaniem z realizacji projektu.</w:t>
            </w:r>
          </w:p>
        </w:tc>
        <w:tc>
          <w:tcPr>
            <w:tcW w:w="1153" w:type="pct"/>
            <w:vAlign w:val="center"/>
          </w:tcPr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820C61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825D5F" w:rsidRPr="00820C61" w:rsidTr="00E44A2F">
        <w:trPr>
          <w:trHeight w:val="2807"/>
        </w:trPr>
        <w:tc>
          <w:tcPr>
            <w:tcW w:w="927" w:type="pct"/>
            <w:vMerge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7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highlight w:val="yellow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825D5F" w:rsidRPr="00820C61" w:rsidRDefault="00825D5F" w:rsidP="00E44A2F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820C61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825D5F" w:rsidRPr="00820C61" w:rsidRDefault="00825D5F" w:rsidP="00E44A2F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825D5F" w:rsidRPr="00820C61" w:rsidRDefault="00825D5F" w:rsidP="00E44A2F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3" w:type="pct"/>
            <w:vAlign w:val="center"/>
          </w:tcPr>
          <w:p w:rsidR="00825D5F" w:rsidRPr="000E5D18" w:rsidRDefault="00825D5F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nie </w:t>
            </w:r>
            <w:r w:rsidRPr="000E5D18">
              <w:rPr>
                <w:sz w:val="20"/>
                <w:szCs w:val="20"/>
                <w:lang w:eastAsia="ar-SA"/>
              </w:rPr>
              <w:t xml:space="preserve">zawierający elementów innowacyjnych – </w:t>
            </w:r>
            <w:r w:rsidRPr="000E5D18">
              <w:rPr>
                <w:b/>
                <w:sz w:val="20"/>
                <w:szCs w:val="20"/>
                <w:lang w:eastAsia="ar-SA"/>
              </w:rPr>
              <w:t>0 pkt</w:t>
            </w:r>
          </w:p>
          <w:p w:rsidR="00825D5F" w:rsidRPr="000E5D18" w:rsidRDefault="00825D5F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0E5D18">
              <w:rPr>
                <w:sz w:val="20"/>
                <w:szCs w:val="20"/>
                <w:lang w:eastAsia="ar-SA"/>
              </w:rPr>
              <w:t xml:space="preserve">projekt posiadający charakter innowacyjny w skali jednej gminy, leżącej w obszarze LSR – </w:t>
            </w:r>
            <w:r w:rsidRPr="00A9270F">
              <w:rPr>
                <w:b/>
                <w:sz w:val="20"/>
                <w:szCs w:val="20"/>
                <w:lang w:eastAsia="ar-SA"/>
              </w:rPr>
              <w:t xml:space="preserve">3 pkt </w:t>
            </w:r>
          </w:p>
          <w:p w:rsidR="00825D5F" w:rsidRPr="000E5D18" w:rsidRDefault="00825D5F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0E5D18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825D5F" w:rsidRPr="000E5D18" w:rsidRDefault="00825D5F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>Punkty zostaną przyznane jeżeli stwierdzone zostanie istnienie</w:t>
            </w:r>
            <w:r w:rsidRPr="00820C61">
              <w:rPr>
                <w:sz w:val="20"/>
                <w:szCs w:val="20"/>
                <w:lang w:eastAsia="ar-SA"/>
              </w:rPr>
              <w:t xml:space="preserve"> innowacji  - czyli produktu, procesu, metody, rozwiązania, wdrożenia. Zalicza się tu w/w elementy, które są oryginalne (nie występujące dotąd)</w:t>
            </w:r>
            <w:r w:rsidRPr="003078F5">
              <w:rPr>
                <w:color w:val="FF0000"/>
                <w:sz w:val="20"/>
                <w:szCs w:val="20"/>
                <w:lang w:eastAsia="ar-SA"/>
              </w:rPr>
              <w:t xml:space="preserve">. </w:t>
            </w:r>
          </w:p>
        </w:tc>
        <w:bookmarkStart w:id="1" w:name="_GoBack"/>
        <w:bookmarkEnd w:id="1"/>
      </w:tr>
      <w:tr w:rsidR="00825D5F" w:rsidRPr="00820C61" w:rsidTr="00E44A2F">
        <w:trPr>
          <w:trHeight w:val="1546"/>
        </w:trPr>
        <w:tc>
          <w:tcPr>
            <w:tcW w:w="927" w:type="pct"/>
            <w:vMerge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7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825D5F" w:rsidRPr="00820C61" w:rsidRDefault="00825D5F" w:rsidP="00E44A2F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punktów.</w:t>
            </w:r>
          </w:p>
        </w:tc>
        <w:tc>
          <w:tcPr>
            <w:tcW w:w="1153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0pkt </w:t>
            </w:r>
          </w:p>
          <w:p w:rsidR="00825D5F" w:rsidRPr="00146856" w:rsidRDefault="00825D5F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46856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825D5F" w:rsidRPr="00820C61" w:rsidRDefault="00825D5F" w:rsidP="00E44A2F">
            <w:pPr>
              <w:rPr>
                <w:sz w:val="20"/>
                <w:szCs w:val="20"/>
              </w:rPr>
            </w:pPr>
            <w:r w:rsidRPr="00820C61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820C61">
              <w:rPr>
                <w:b/>
                <w:sz w:val="20"/>
                <w:szCs w:val="20"/>
                <w:lang w:eastAsia="ar-SA"/>
              </w:rPr>
              <w:t>3pkt</w:t>
            </w:r>
          </w:p>
        </w:tc>
      </w:tr>
      <w:tr w:rsidR="00825D5F" w:rsidRPr="00820C61" w:rsidTr="00E44A2F">
        <w:trPr>
          <w:trHeight w:val="1551"/>
        </w:trPr>
        <w:tc>
          <w:tcPr>
            <w:tcW w:w="927" w:type="pct"/>
            <w:vMerge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7" w:type="pct"/>
            <w:vAlign w:val="center"/>
          </w:tcPr>
          <w:p w:rsidR="00825D5F" w:rsidRPr="00820C61" w:rsidRDefault="00825D5F" w:rsidP="00E44A2F">
            <w:pPr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825D5F" w:rsidRPr="00820C61" w:rsidRDefault="00825D5F" w:rsidP="00E44A2F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w zależności od liczby nowo utworzonych miejsc pracy w sektorze związanym z usługami na obszarze działania LGD</w:t>
            </w:r>
          </w:p>
        </w:tc>
        <w:tc>
          <w:tcPr>
            <w:tcW w:w="1153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825D5F" w:rsidRPr="00820C61" w:rsidRDefault="00825D5F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2 pkt </w:t>
            </w:r>
          </w:p>
          <w:p w:rsidR="00825D5F" w:rsidRPr="00820C61" w:rsidRDefault="00825D5F" w:rsidP="00E44A2F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825D5F" w:rsidRPr="00820C61" w:rsidTr="00E44A2F">
        <w:trPr>
          <w:trHeight w:val="2472"/>
        </w:trPr>
        <w:tc>
          <w:tcPr>
            <w:tcW w:w="927" w:type="pct"/>
            <w:vMerge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7" w:type="pct"/>
            <w:vAlign w:val="center"/>
          </w:tcPr>
          <w:p w:rsidR="00825D5F" w:rsidRPr="00820C61" w:rsidRDefault="00825D5F" w:rsidP="00E44A2F">
            <w:pPr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Zdolność wnioskodawcy do zapewnienia finansowania projektu </w:t>
            </w:r>
          </w:p>
        </w:tc>
        <w:tc>
          <w:tcPr>
            <w:tcW w:w="1316" w:type="pct"/>
            <w:vAlign w:val="center"/>
          </w:tcPr>
          <w:p w:rsidR="00825D5F" w:rsidRPr="00820C61" w:rsidRDefault="00825D5F" w:rsidP="00E44A2F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>Kryterium wykonalności, odnoszące się tylko do finansowych możliwości wnioskodawców; w związku z tym, iż znaczna większość projektów będzie oparta na zasadzie refundacji poniesionych kosztów kwalifikowanych przedstawienie dokumentu zaświadczającego, że wnioskodawca ma zdolność finansową w realizowanym projekcie zmniejszy ryzyko nie zrealizowania projektu .</w:t>
            </w:r>
          </w:p>
        </w:tc>
        <w:tc>
          <w:tcPr>
            <w:tcW w:w="1153" w:type="pct"/>
            <w:vAlign w:val="center"/>
          </w:tcPr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-brak potwierdzenia zabezpieczenia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825D5F" w:rsidRPr="00820C61" w:rsidRDefault="00825D5F" w:rsidP="00E44A2F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-potwierdzone zabezpieczenie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825D5F" w:rsidRPr="00820C61" w:rsidTr="00E44A2F">
        <w:trPr>
          <w:trHeight w:val="2405"/>
        </w:trPr>
        <w:tc>
          <w:tcPr>
            <w:tcW w:w="927" w:type="pct"/>
            <w:vMerge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7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Poziom zaangażowania społeczności lokalnej</w:t>
            </w:r>
          </w:p>
        </w:tc>
        <w:tc>
          <w:tcPr>
            <w:tcW w:w="1316" w:type="pct"/>
            <w:vAlign w:val="center"/>
          </w:tcPr>
          <w:p w:rsidR="00825D5F" w:rsidRPr="000E5D18" w:rsidRDefault="00825D5F" w:rsidP="00E44A2F">
            <w:pPr>
              <w:rPr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>Preferuje projekty, które zapewniają budowanie partnerstw przez podmioty/organizacje działające na rzecz społeczności lokalnej. Partnerstwo musi być potwierdzone umową/listem intencyjnym/porozumieniem współpracy, dołączonym do wniosku o przyznanie pomocy i musi obejmować minimum okres jej realizacji lub okres trwałości.</w:t>
            </w:r>
          </w:p>
        </w:tc>
        <w:tc>
          <w:tcPr>
            <w:tcW w:w="1153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-beneficjent realizuje projekt samodzielnie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825D5F" w:rsidRPr="00820C61" w:rsidRDefault="00825D5F" w:rsidP="00E44A2F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z jednym partnerem </w:t>
            </w:r>
            <w:r w:rsidRPr="00820C61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  <w:p w:rsidR="00825D5F" w:rsidRPr="009D69B8" w:rsidRDefault="00825D5F" w:rsidP="00E44A2F">
            <w:pPr>
              <w:rPr>
                <w:strike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820C61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825D5F" w:rsidRPr="00820C61" w:rsidTr="00E44A2F">
        <w:trPr>
          <w:trHeight w:val="1042"/>
        </w:trPr>
        <w:tc>
          <w:tcPr>
            <w:tcW w:w="927" w:type="pct"/>
            <w:vMerge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7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316" w:type="pct"/>
            <w:vAlign w:val="center"/>
          </w:tcPr>
          <w:p w:rsidR="00825D5F" w:rsidRPr="00820C61" w:rsidRDefault="00825D5F" w:rsidP="00E44A2F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Preferowane projekty realizowane w większej liczbie miejscowości. Kryterium preferuje także współpracę miedzy</w:t>
            </w:r>
            <w:r w:rsidRPr="00A27595">
              <w:rPr>
                <w:color w:val="000000" w:themeColor="text1"/>
                <w:sz w:val="20"/>
                <w:szCs w:val="20"/>
                <w:lang w:eastAsia="ar-SA"/>
              </w:rPr>
              <w:t xml:space="preserve"> mieszkańcami</w:t>
            </w:r>
            <w:r w:rsidRPr="00820C61">
              <w:rPr>
                <w:sz w:val="20"/>
                <w:szCs w:val="20"/>
                <w:lang w:eastAsia="ar-SA"/>
              </w:rPr>
              <w:t xml:space="preserve"> </w:t>
            </w:r>
            <w:r w:rsidRPr="00C35BF8">
              <w:rPr>
                <w:color w:val="000000" w:themeColor="text1"/>
                <w:sz w:val="20"/>
                <w:szCs w:val="20"/>
                <w:lang w:eastAsia="ar-SA"/>
              </w:rPr>
              <w:t>(podmiotami/organizacjami) różnych miejscowości. Współpraca musi być potwierdzona umową/listem intencyjnym/ porozumieniem współpracy, dołączonym do wniosku o przyznanie pomocy i musi obejmować minimum okres jej realizacji lub okres trwałości.</w:t>
            </w:r>
          </w:p>
        </w:tc>
        <w:tc>
          <w:tcPr>
            <w:tcW w:w="1153" w:type="pct"/>
            <w:vAlign w:val="center"/>
          </w:tcPr>
          <w:p w:rsidR="00825D5F" w:rsidRPr="00820C61" w:rsidRDefault="00825D5F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820C61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</w:tc>
      </w:tr>
      <w:tr w:rsidR="00825D5F" w:rsidRPr="00820C61" w:rsidTr="00E44A2F">
        <w:trPr>
          <w:trHeight w:val="1725"/>
        </w:trPr>
        <w:tc>
          <w:tcPr>
            <w:tcW w:w="927" w:type="pct"/>
            <w:vMerge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7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820C61">
              <w:rPr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316" w:type="pct"/>
            <w:vAlign w:val="center"/>
          </w:tcPr>
          <w:p w:rsidR="00825D5F" w:rsidRPr="002F2606" w:rsidRDefault="00825D5F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Preferowane projekty     skierowane/realizowane do/przez osoby/osobę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825D5F" w:rsidRPr="002F2606" w:rsidRDefault="00825D5F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Zgodnie z LSR wskazuje się cztery takie grupy:</w:t>
            </w:r>
          </w:p>
          <w:p w:rsidR="00825D5F" w:rsidRPr="002F2606" w:rsidRDefault="00825D5F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bezrobotne;</w:t>
            </w:r>
          </w:p>
          <w:p w:rsidR="00825D5F" w:rsidRPr="002F2606" w:rsidRDefault="00825D5F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młodzież – osoby do ukończenia 25 roku życia;</w:t>
            </w:r>
          </w:p>
          <w:p w:rsidR="00825D5F" w:rsidRPr="002F2606" w:rsidRDefault="00825D5F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starsze – osoby, które ukończyły 50 rok życia;</w:t>
            </w:r>
          </w:p>
          <w:p w:rsidR="00825D5F" w:rsidRPr="002F2606" w:rsidRDefault="00825D5F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niepełnosprawne.</w:t>
            </w:r>
          </w:p>
        </w:tc>
        <w:tc>
          <w:tcPr>
            <w:tcW w:w="1153" w:type="pct"/>
            <w:vAlign w:val="center"/>
          </w:tcPr>
          <w:p w:rsidR="00825D5F" w:rsidRPr="002F2606" w:rsidRDefault="00825D5F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realizowany dla osoby/osób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–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2 pkt</w:t>
            </w:r>
          </w:p>
          <w:p w:rsidR="00825D5F" w:rsidRPr="002F2606" w:rsidRDefault="00825D5F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-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2 pkt</w:t>
            </w:r>
          </w:p>
          <w:p w:rsidR="00825D5F" w:rsidRPr="002F2606" w:rsidRDefault="00825D5F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–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0 pkt</w:t>
            </w:r>
          </w:p>
        </w:tc>
      </w:tr>
      <w:tr w:rsidR="00825D5F" w:rsidRPr="00820C61" w:rsidTr="00E44A2F">
        <w:trPr>
          <w:trHeight w:val="1696"/>
        </w:trPr>
        <w:tc>
          <w:tcPr>
            <w:tcW w:w="927" w:type="pct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67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825D5F" w:rsidRPr="00820C61" w:rsidRDefault="00825D5F" w:rsidP="00E44A2F">
            <w:pPr>
              <w:rPr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Preferuje operacje, </w:t>
            </w:r>
            <w:r w:rsidRPr="00C35BF8">
              <w:rPr>
                <w:color w:val="000000" w:themeColor="text1"/>
                <w:sz w:val="20"/>
                <w:szCs w:val="20"/>
                <w:lang w:eastAsia="ar-SA"/>
              </w:rPr>
              <w:t xml:space="preserve">których kompletne wnioski o dofinansowanie wraz z niezbędnymi załącznikami wskazanymi we wniosku oraz w ogłoszeniu o konkursie, zostały osobiście skonsultowane przez </w:t>
            </w: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>wnioskodawcę lub jego przedstawiciela w biurze LGD z uprawnionym pracownikiem LGD, na minimum 5 dni roboczych przed końcem  trwania naboru, w którym złożono wniosek</w:t>
            </w:r>
          </w:p>
        </w:tc>
        <w:tc>
          <w:tcPr>
            <w:tcW w:w="1153" w:type="pct"/>
            <w:vAlign w:val="center"/>
          </w:tcPr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</w:tr>
      <w:tr w:rsidR="00825D5F" w:rsidRPr="00820C61" w:rsidTr="00E44A2F">
        <w:trPr>
          <w:trHeight w:val="1341"/>
        </w:trPr>
        <w:tc>
          <w:tcPr>
            <w:tcW w:w="927" w:type="pct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825D5F" w:rsidRPr="00820C61" w:rsidRDefault="00825D5F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7" w:type="pct"/>
            <w:vAlign w:val="center"/>
          </w:tcPr>
          <w:p w:rsidR="00825D5F" w:rsidRPr="00820C61" w:rsidRDefault="00825D5F" w:rsidP="00E44A2F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825D5F" w:rsidRPr="00820C61" w:rsidRDefault="00825D5F" w:rsidP="00E44A2F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3" w:type="pct"/>
            <w:vAlign w:val="center"/>
          </w:tcPr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4 pkt</w:t>
            </w:r>
          </w:p>
        </w:tc>
      </w:tr>
      <w:tr w:rsidR="00825D5F" w:rsidRPr="00820C61" w:rsidTr="00E44A2F">
        <w:trPr>
          <w:trHeight w:val="499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825D5F" w:rsidRPr="00820C61" w:rsidRDefault="00825D5F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Projekt może uzyskać maksimum 34 pkt. Wymagane minimum wynosi 17pkt</w:t>
            </w:r>
          </w:p>
        </w:tc>
      </w:tr>
      <w:tr w:rsidR="00825D5F" w:rsidRPr="00820C61" w:rsidTr="00E44A2F">
        <w:trPr>
          <w:trHeight w:val="49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25D5F" w:rsidRPr="00820C61" w:rsidRDefault="00825D5F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2F2606">
              <w:rPr>
                <w:bCs/>
                <w:color w:val="000000" w:themeColor="text1"/>
                <w:sz w:val="20"/>
                <w:szCs w:val="20"/>
              </w:rPr>
              <w:t>*W przypadku kryterium nr 8 sumuje się punkty w zależności od spełnionych przez Wnioskodawcę warunków</w:t>
            </w:r>
          </w:p>
        </w:tc>
      </w:tr>
    </w:tbl>
    <w:p w:rsidR="00825D5F" w:rsidRPr="00820C61" w:rsidRDefault="00825D5F" w:rsidP="00825D5F">
      <w:pPr>
        <w:spacing w:after="160" w:line="259" w:lineRule="auto"/>
      </w:pPr>
    </w:p>
    <w:p w:rsidR="00825D5F" w:rsidRPr="001624D0" w:rsidRDefault="00825D5F" w:rsidP="00825D5F">
      <w:pPr>
        <w:spacing w:after="160" w:line="259" w:lineRule="auto"/>
      </w:pPr>
    </w:p>
    <w:p w:rsidR="00825D5F" w:rsidRDefault="00825D5F" w:rsidP="00A77791">
      <w:pPr>
        <w:jc w:val="center"/>
        <w:rPr>
          <w:b/>
        </w:rPr>
      </w:pPr>
    </w:p>
    <w:sectPr w:rsidR="00825D5F" w:rsidSect="0036291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E6" w:rsidRDefault="009529E6" w:rsidP="0036291C">
      <w:r>
        <w:separator/>
      </w:r>
    </w:p>
  </w:endnote>
  <w:endnote w:type="continuationSeparator" w:id="0">
    <w:p w:rsidR="009529E6" w:rsidRDefault="009529E6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E6" w:rsidRDefault="009529E6" w:rsidP="0036291C">
      <w:r>
        <w:separator/>
      </w:r>
    </w:p>
  </w:footnote>
  <w:footnote w:type="continuationSeparator" w:id="0">
    <w:p w:rsidR="009529E6" w:rsidRDefault="009529E6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1C"/>
    <w:rsid w:val="0009421F"/>
    <w:rsid w:val="001F5382"/>
    <w:rsid w:val="002242D2"/>
    <w:rsid w:val="00331C7F"/>
    <w:rsid w:val="0036291C"/>
    <w:rsid w:val="003D74EA"/>
    <w:rsid w:val="005177FA"/>
    <w:rsid w:val="0061227B"/>
    <w:rsid w:val="006655D3"/>
    <w:rsid w:val="00692EC4"/>
    <w:rsid w:val="006F79DC"/>
    <w:rsid w:val="00825D5F"/>
    <w:rsid w:val="00841F2E"/>
    <w:rsid w:val="008808F0"/>
    <w:rsid w:val="00924B45"/>
    <w:rsid w:val="009529E6"/>
    <w:rsid w:val="00A754E8"/>
    <w:rsid w:val="00A77791"/>
    <w:rsid w:val="00A9270F"/>
    <w:rsid w:val="00C0472A"/>
    <w:rsid w:val="00DF05F0"/>
    <w:rsid w:val="00F2255C"/>
    <w:rsid w:val="00F2329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Agnieszka</cp:lastModifiedBy>
  <cp:revision>4</cp:revision>
  <dcterms:created xsi:type="dcterms:W3CDTF">2018-10-19T10:47:00Z</dcterms:created>
  <dcterms:modified xsi:type="dcterms:W3CDTF">2020-08-28T09:07:00Z</dcterms:modified>
</cp:coreProperties>
</file>