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 xml:space="preserve">elu ogólnego </w:t>
      </w:r>
      <w:r w:rsidR="005F1CE0">
        <w:rPr>
          <w:b/>
        </w:rPr>
        <w:t>1</w:t>
      </w:r>
    </w:p>
    <w:p w:rsidR="00054693" w:rsidRDefault="00054693" w:rsidP="0036291C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054693" w:rsidRPr="003C0ABC" w:rsidTr="00476AB2">
        <w:trPr>
          <w:trHeight w:val="650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054693" w:rsidRPr="003C0ABC" w:rsidRDefault="00054693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054693" w:rsidRPr="003C0ABC" w:rsidRDefault="00054693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054693" w:rsidRPr="003C0ABC" w:rsidRDefault="00054693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054693" w:rsidRPr="003C0ABC" w:rsidTr="00476AB2">
        <w:trPr>
          <w:trHeight w:val="2113"/>
          <w:jc w:val="center"/>
        </w:trPr>
        <w:tc>
          <w:tcPr>
            <w:tcW w:w="927" w:type="pct"/>
            <w:vMerge w:val="restart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134"/>
            <w:r w:rsidRPr="003C0ABC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  <w:bookmarkEnd w:id="0"/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projektów o podobnym zakresie do operacji, finansowanych ze źródeł </w:t>
            </w:r>
            <w:r w:rsidRPr="003C0ABC">
              <w:rPr>
                <w:sz w:val="20"/>
                <w:szCs w:val="20"/>
                <w:lang w:eastAsia="ar-SA"/>
              </w:rPr>
              <w:t>zewnętrznych, co zostanie potwierdzone np. umową o dofinansowanie projektu, sprawozdaniem z realizacji projektu.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4693" w:rsidRPr="003C0ABC" w:rsidTr="00476AB2">
        <w:trPr>
          <w:trHeight w:val="3065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highlight w:val="yellow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 xml:space="preserve">projekt posiadający charakter innowacyjny w skali jednej gminy, leżącej w obszarze LSR – </w:t>
            </w:r>
            <w:r w:rsidRPr="00734EFE">
              <w:rPr>
                <w:b/>
                <w:sz w:val="20"/>
                <w:szCs w:val="20"/>
                <w:lang w:eastAsia="ar-SA"/>
              </w:rPr>
              <w:t>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  <w:bookmarkStart w:id="1" w:name="_GoBack"/>
            <w:bookmarkEnd w:id="1"/>
          </w:p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występujące dotąd). </w:t>
            </w:r>
          </w:p>
        </w:tc>
      </w:tr>
      <w:tr w:rsidR="00054693" w:rsidRPr="003C0ABC" w:rsidTr="00476AB2">
        <w:trPr>
          <w:trHeight w:val="3091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</w:p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4693" w:rsidRPr="003C0ABC" w:rsidTr="00476AB2">
        <w:trPr>
          <w:trHeight w:val="1555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054693" w:rsidRPr="003C0ABC" w:rsidRDefault="00054693" w:rsidP="00476A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054693" w:rsidRPr="003C0ABC" w:rsidTr="00476AB2">
        <w:trPr>
          <w:trHeight w:val="1641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054693" w:rsidRPr="003C0ABC" w:rsidTr="00476AB2">
        <w:trPr>
          <w:trHeight w:val="1483"/>
          <w:jc w:val="center"/>
        </w:trPr>
        <w:tc>
          <w:tcPr>
            <w:tcW w:w="927" w:type="pct"/>
            <w:vMerge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4693" w:rsidRPr="003C0ABC" w:rsidTr="00476AB2">
        <w:trPr>
          <w:trHeight w:val="1928"/>
          <w:jc w:val="center"/>
        </w:trPr>
        <w:tc>
          <w:tcPr>
            <w:tcW w:w="927" w:type="pct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kompletne wnioski o dofinansowanie wraz z niezbędnymi załącznikami wskazanymi we wniosku oraz w ogłoszeniu o konkursie, 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zostały osobiście skonsultowane przez wnioskodawcę lub jego przedstawiciela w biurze LGD z uprawnionym pracownikiem LGD, na minimum 5 dni roboczych przed końcem  trwania naboru, w którym złożono wniosek 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054693" w:rsidRPr="003C0ABC" w:rsidTr="00476AB2">
        <w:trPr>
          <w:trHeight w:val="1374"/>
          <w:jc w:val="center"/>
        </w:trPr>
        <w:tc>
          <w:tcPr>
            <w:tcW w:w="927" w:type="pct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4693" w:rsidRPr="003C0ABC" w:rsidRDefault="00054693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054693" w:rsidRPr="003C0ABC" w:rsidRDefault="00054693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054693" w:rsidRPr="003C0ABC" w:rsidRDefault="00054693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054693" w:rsidRPr="003C0ABC" w:rsidRDefault="00054693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054693" w:rsidRPr="003C0ABC" w:rsidTr="00476AB2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054693" w:rsidRPr="003C0ABC" w:rsidRDefault="00054693" w:rsidP="00476AB2">
            <w:pPr>
              <w:keepNext/>
              <w:rPr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14 pkt </w:t>
            </w:r>
          </w:p>
        </w:tc>
      </w:tr>
    </w:tbl>
    <w:p w:rsidR="005F1CE0" w:rsidRPr="008B2818" w:rsidRDefault="005F1CE0" w:rsidP="005F1CE0">
      <w:pPr>
        <w:rPr>
          <w:sz w:val="16"/>
          <w:szCs w:val="16"/>
        </w:rPr>
      </w:pPr>
    </w:p>
    <w:sectPr w:rsidR="005F1CE0" w:rsidRPr="008B2818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73" w:rsidRDefault="00457673" w:rsidP="0036291C">
      <w:r>
        <w:separator/>
      </w:r>
    </w:p>
  </w:endnote>
  <w:endnote w:type="continuationSeparator" w:id="0">
    <w:p w:rsidR="00457673" w:rsidRDefault="00457673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73" w:rsidRDefault="00457673" w:rsidP="0036291C">
      <w:r>
        <w:separator/>
      </w:r>
    </w:p>
  </w:footnote>
  <w:footnote w:type="continuationSeparator" w:id="0">
    <w:p w:rsidR="00457673" w:rsidRDefault="00457673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54693"/>
    <w:rsid w:val="0009421F"/>
    <w:rsid w:val="001F5382"/>
    <w:rsid w:val="002242D2"/>
    <w:rsid w:val="00331C7F"/>
    <w:rsid w:val="0036291C"/>
    <w:rsid w:val="00457673"/>
    <w:rsid w:val="004F6321"/>
    <w:rsid w:val="005177FA"/>
    <w:rsid w:val="005F1CE0"/>
    <w:rsid w:val="00600AC8"/>
    <w:rsid w:val="0061227B"/>
    <w:rsid w:val="006655D3"/>
    <w:rsid w:val="00692EC4"/>
    <w:rsid w:val="006F79DC"/>
    <w:rsid w:val="00734EFE"/>
    <w:rsid w:val="00923B16"/>
    <w:rsid w:val="00924B45"/>
    <w:rsid w:val="00A754E8"/>
    <w:rsid w:val="00B27521"/>
    <w:rsid w:val="00B62AE3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Agnieszka</cp:lastModifiedBy>
  <cp:revision>6</cp:revision>
  <dcterms:created xsi:type="dcterms:W3CDTF">2018-10-19T09:51:00Z</dcterms:created>
  <dcterms:modified xsi:type="dcterms:W3CDTF">2020-08-28T08:49:00Z</dcterms:modified>
</cp:coreProperties>
</file>