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B" w:rsidRPr="001E64FA" w:rsidRDefault="00A46DCB" w:rsidP="00A46DCB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:rsidR="00C56552" w:rsidRPr="001E64FA" w:rsidRDefault="007E0CC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</w:t>
      </w:r>
      <w:r w:rsidR="00C56552"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BC4BDA"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DC20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</w:t>
      </w:r>
      <w:r w:rsidR="001E76B7"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/……/2020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C202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E7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02E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1E76B7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A1156E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ab/>
        <w:t>zmian w Lokalnej Strategii Rozwoju Lokalnej Grupy Działania „Brynica  to nie granica”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 w:rsidRPr="00A1156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A1156E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następuje: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C56552" w:rsidRPr="00FB0779" w:rsidRDefault="00C56552" w:rsidP="000E54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779">
        <w:rPr>
          <w:rFonts w:ascii="Times New Roman" w:hAnsi="Times New Roman" w:cs="Times New Roman"/>
          <w:sz w:val="24"/>
          <w:szCs w:val="24"/>
        </w:rPr>
        <w:t xml:space="preserve">Wprowadza się zmiany w Lokalnej Strategii Rozwoju Lokalnej Grupy Działania „Brynica to nie granica” przyjętą </w:t>
      </w:r>
      <w:r w:rsidR="0019365F" w:rsidRPr="00FB0779">
        <w:rPr>
          <w:rFonts w:ascii="Times New Roman" w:hAnsi="Times New Roman" w:cs="Times New Roman"/>
          <w:sz w:val="24"/>
          <w:szCs w:val="24"/>
        </w:rPr>
        <w:t>Uchwałą Nr</w:t>
      </w:r>
      <w:r w:rsidR="00530DFA" w:rsidRPr="00FB0779">
        <w:rPr>
          <w:rFonts w:ascii="Times New Roman" w:hAnsi="Times New Roman" w:cs="Times New Roman"/>
          <w:sz w:val="24"/>
          <w:szCs w:val="24"/>
        </w:rPr>
        <w:t xml:space="preserve"> XXI</w:t>
      </w:r>
      <w:r w:rsidR="00F42086" w:rsidRPr="00FB0779">
        <w:rPr>
          <w:rFonts w:ascii="Times New Roman" w:hAnsi="Times New Roman" w:cs="Times New Roman"/>
          <w:sz w:val="24"/>
          <w:szCs w:val="24"/>
        </w:rPr>
        <w:t>/</w:t>
      </w:r>
      <w:r w:rsidR="00530DFA" w:rsidRPr="00FB0779">
        <w:rPr>
          <w:rFonts w:ascii="Times New Roman" w:hAnsi="Times New Roman" w:cs="Times New Roman"/>
          <w:sz w:val="24"/>
          <w:szCs w:val="24"/>
        </w:rPr>
        <w:t>110/</w:t>
      </w:r>
      <w:r w:rsidR="0019365F" w:rsidRPr="00FB0779">
        <w:rPr>
          <w:rFonts w:ascii="Times New Roman" w:hAnsi="Times New Roman" w:cs="Times New Roman"/>
          <w:sz w:val="24"/>
          <w:szCs w:val="24"/>
        </w:rPr>
        <w:t>201</w:t>
      </w:r>
      <w:r w:rsidR="00F42086" w:rsidRPr="00FB0779">
        <w:rPr>
          <w:rFonts w:ascii="Times New Roman" w:hAnsi="Times New Roman" w:cs="Times New Roman"/>
          <w:sz w:val="24"/>
          <w:szCs w:val="24"/>
        </w:rPr>
        <w:t>8</w:t>
      </w:r>
      <w:r w:rsidRPr="00FB0779">
        <w:rPr>
          <w:rFonts w:ascii="Times New Roman" w:hAnsi="Times New Roman" w:cs="Times New Roman"/>
          <w:sz w:val="24"/>
          <w:szCs w:val="24"/>
        </w:rPr>
        <w:t xml:space="preserve"> Walnego Zebrania Członków Lokalnej Grupy Działania „Brynica to nie granica” z dnia  </w:t>
      </w:r>
      <w:r w:rsidR="00F011BA" w:rsidRPr="00FB0779">
        <w:rPr>
          <w:rFonts w:ascii="Times New Roman" w:hAnsi="Times New Roman" w:cs="Times New Roman"/>
          <w:i/>
        </w:rPr>
        <w:t xml:space="preserve">z </w:t>
      </w:r>
      <w:r w:rsidR="00F011BA" w:rsidRPr="00FB0779">
        <w:rPr>
          <w:rFonts w:ascii="Times New Roman" w:hAnsi="Times New Roman" w:cs="Times New Roman"/>
          <w:sz w:val="24"/>
          <w:szCs w:val="24"/>
        </w:rPr>
        <w:t xml:space="preserve">dnia 21 czerwca 2018 r. </w:t>
      </w:r>
      <w:r w:rsidRPr="00FB0779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2C1A43" w:rsidRPr="00FB0779" w:rsidRDefault="00CB3CC7" w:rsidP="0039414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779">
        <w:rPr>
          <w:rFonts w:ascii="Times New Roman" w:hAnsi="Times New Roman" w:cs="Times New Roman"/>
          <w:sz w:val="24"/>
          <w:szCs w:val="24"/>
        </w:rPr>
        <w:t>W r</w:t>
      </w:r>
      <w:r w:rsidR="00C56552" w:rsidRPr="00FB0779">
        <w:rPr>
          <w:rFonts w:ascii="Times New Roman" w:hAnsi="Times New Roman" w:cs="Times New Roman"/>
          <w:sz w:val="24"/>
          <w:szCs w:val="24"/>
        </w:rPr>
        <w:t>ozdziale V „Cele i wskaźniki”:</w:t>
      </w:r>
    </w:p>
    <w:p w:rsidR="003C5DDF" w:rsidRPr="00FB0779" w:rsidRDefault="003C5DDF" w:rsidP="003941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79">
        <w:rPr>
          <w:rFonts w:ascii="Times New Roman" w:hAnsi="Times New Roman" w:cs="Times New Roman"/>
          <w:sz w:val="24"/>
          <w:szCs w:val="24"/>
        </w:rPr>
        <w:t>W opicie celu ogólnego 3:</w:t>
      </w:r>
    </w:p>
    <w:p w:rsidR="00394140" w:rsidRPr="00FB0779" w:rsidRDefault="003C5DDF" w:rsidP="00394140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0779">
        <w:rPr>
          <w:rFonts w:ascii="Times New Roman" w:hAnsi="Times New Roman" w:cs="Times New Roman"/>
          <w:sz w:val="24"/>
          <w:szCs w:val="24"/>
        </w:rPr>
        <w:t>- Pod nazwą przedsięwzięcia 3.1.2 dodaje się opis:</w:t>
      </w:r>
      <w:r w:rsidR="00394140" w:rsidRPr="00FB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DF" w:rsidRPr="00FB0779" w:rsidRDefault="00101439" w:rsidP="00101439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0779">
        <w:rPr>
          <w:sz w:val="24"/>
          <w:szCs w:val="24"/>
        </w:rPr>
        <w:t>„</w:t>
      </w:r>
      <w:r w:rsidR="003C5DDF" w:rsidRPr="00FB0779">
        <w:rPr>
          <w:rFonts w:ascii="Times New Roman" w:hAnsi="Times New Roman" w:cs="Times New Roman"/>
          <w:sz w:val="24"/>
          <w:szCs w:val="24"/>
        </w:rPr>
        <w:t>Przedsięwzięcie zakłada  realizację projektu grantowego oraz projektu współpracy.</w:t>
      </w:r>
    </w:p>
    <w:p w:rsidR="003C5DDF" w:rsidRPr="00FB0779" w:rsidRDefault="003C5DDF" w:rsidP="00101439">
      <w:pPr>
        <w:pStyle w:val="Teksttreci21"/>
        <w:spacing w:before="0" w:after="0" w:line="360" w:lineRule="auto"/>
        <w:ind w:left="993" w:firstLine="0"/>
        <w:rPr>
          <w:sz w:val="24"/>
          <w:szCs w:val="24"/>
        </w:rPr>
      </w:pPr>
      <w:r w:rsidRPr="00FB0779">
        <w:rPr>
          <w:sz w:val="24"/>
          <w:szCs w:val="24"/>
        </w:rPr>
        <w:t>Projekt współpracy planuje się zrealizować w dwóch etapach: jako operację polegającą na przygotowaniu projektu współpracy w zakresie opracowania koncepcji sieci tras rowerowych oraz projektu współpracy obejmującego między innymi: wytyczenie i oznakowanie trasy rowerowej (tras rowerowych), usytuowanie miejsc odpoczynku dla rowerzystów, organizację imprezy promujące projekt, wydanie map, folderów promujących projekt.</w:t>
      </w:r>
      <w:r w:rsidR="00394140" w:rsidRPr="00FB0779">
        <w:rPr>
          <w:sz w:val="24"/>
          <w:szCs w:val="24"/>
        </w:rPr>
        <w:t>”</w:t>
      </w:r>
      <w:r w:rsidR="005B7615">
        <w:rPr>
          <w:sz w:val="24"/>
          <w:szCs w:val="24"/>
        </w:rPr>
        <w:t>;</w:t>
      </w:r>
    </w:p>
    <w:p w:rsidR="003C5DDF" w:rsidRPr="00FB0779" w:rsidRDefault="003C5DDF" w:rsidP="00394140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B0779">
        <w:rPr>
          <w:rFonts w:ascii="Times New Roman" w:hAnsi="Times New Roman" w:cs="Times New Roman"/>
          <w:sz w:val="24"/>
          <w:szCs w:val="24"/>
        </w:rPr>
        <w:t xml:space="preserve">- </w:t>
      </w:r>
      <w:r w:rsidR="000C170F" w:rsidRPr="00FB0779">
        <w:rPr>
          <w:rFonts w:ascii="Times New Roman" w:hAnsi="Times New Roman" w:cs="Times New Roman"/>
          <w:sz w:val="24"/>
          <w:szCs w:val="24"/>
        </w:rPr>
        <w:t>Za ostatnim akapitem</w:t>
      </w:r>
      <w:r w:rsidRPr="00FB0779">
        <w:rPr>
          <w:rFonts w:ascii="Times New Roman" w:hAnsi="Times New Roman" w:cs="Times New Roman"/>
          <w:sz w:val="24"/>
          <w:szCs w:val="24"/>
        </w:rPr>
        <w:t xml:space="preserve"> dodaje się zdanie: </w:t>
      </w:r>
    </w:p>
    <w:p w:rsidR="003C5DDF" w:rsidRPr="00FB0779" w:rsidRDefault="00101439" w:rsidP="00101439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0779">
        <w:rPr>
          <w:rFonts w:ascii="Times New Roman" w:hAnsi="Times New Roman" w:cs="Times New Roman"/>
          <w:sz w:val="24"/>
          <w:szCs w:val="24"/>
        </w:rPr>
        <w:t>„</w:t>
      </w:r>
      <w:r w:rsidR="003C5DDF" w:rsidRPr="00FB0779">
        <w:rPr>
          <w:rFonts w:ascii="Times New Roman" w:hAnsi="Times New Roman" w:cs="Times New Roman"/>
          <w:sz w:val="24"/>
          <w:szCs w:val="24"/>
        </w:rPr>
        <w:t xml:space="preserve">Pomoc na realizację projektów współpracy jest przyznawana do wysokości limitu, który dla jednej LGD wynosi nie więcej niż 10% </w:t>
      </w:r>
      <w:r w:rsidRPr="00FB0779">
        <w:rPr>
          <w:rFonts w:ascii="Times New Roman" w:hAnsi="Times New Roman" w:cs="Times New Roman"/>
          <w:sz w:val="24"/>
          <w:szCs w:val="24"/>
        </w:rPr>
        <w:t>wysokości środków określonych w </w:t>
      </w:r>
      <w:r w:rsidR="003C5DDF" w:rsidRPr="00FB0779">
        <w:rPr>
          <w:rFonts w:ascii="Times New Roman" w:hAnsi="Times New Roman" w:cs="Times New Roman"/>
          <w:sz w:val="24"/>
          <w:szCs w:val="24"/>
        </w:rPr>
        <w:t>umowie ramowej, z tym że pomoc na operacje polegające wyłącznie na przygotowaniu projektu współpracy nie może przekroczyć 1% wysokości tych środków.</w:t>
      </w:r>
      <w:r w:rsidR="00394140" w:rsidRPr="00FB0779">
        <w:rPr>
          <w:rFonts w:ascii="Times New Roman" w:hAnsi="Times New Roman" w:cs="Times New Roman"/>
          <w:sz w:val="24"/>
          <w:szCs w:val="24"/>
        </w:rPr>
        <w:t>”</w:t>
      </w:r>
      <w:r w:rsidR="005B7615">
        <w:rPr>
          <w:rFonts w:ascii="Times New Roman" w:hAnsi="Times New Roman" w:cs="Times New Roman"/>
          <w:sz w:val="24"/>
          <w:szCs w:val="24"/>
        </w:rPr>
        <w:t>;</w:t>
      </w:r>
    </w:p>
    <w:p w:rsidR="00DB3BFA" w:rsidRPr="007836D3" w:rsidRDefault="00DB3BFA" w:rsidP="00DB3BF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lastRenderedPageBreak/>
        <w:t>w tabeli dla celu ogólnego 3:</w:t>
      </w:r>
    </w:p>
    <w:p w:rsidR="00DB3BFA" w:rsidRDefault="00DB3BFA" w:rsidP="00DB3BFA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 wiersz czwarty;</w:t>
      </w:r>
    </w:p>
    <w:p w:rsidR="00DB3BFA" w:rsidRPr="00FB0779" w:rsidRDefault="00DB3BFA" w:rsidP="00DB3BFA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</w:t>
      </w:r>
      <w:r w:rsidRPr="00CD53B2">
        <w:rPr>
          <w:rFonts w:ascii="Times New Roman" w:hAnsi="Times New Roman" w:cs="Times New Roman"/>
          <w:sz w:val="24"/>
          <w:szCs w:val="24"/>
        </w:rPr>
        <w:t>wierszu dla przedsięwzięcia 3.1.2 „</w:t>
      </w:r>
      <w:r w:rsidRPr="00CD53B2">
        <w:rPr>
          <w:rFonts w:ascii="Times New Roman" w:eastAsia="Times New Roman" w:hAnsi="Times New Roman" w:cs="Times New Roman"/>
          <w:sz w:val="24"/>
          <w:szCs w:val="24"/>
        </w:rPr>
        <w:t>Identyf</w:t>
      </w:r>
      <w:r w:rsidR="00CD53B2">
        <w:rPr>
          <w:rFonts w:ascii="Times New Roman" w:eastAsia="Times New Roman" w:hAnsi="Times New Roman" w:cs="Times New Roman"/>
          <w:sz w:val="24"/>
          <w:szCs w:val="24"/>
        </w:rPr>
        <w:t>ikacja walorów przyrodniczych i </w:t>
      </w:r>
      <w:r w:rsidRPr="00CD53B2">
        <w:rPr>
          <w:rFonts w:ascii="Times New Roman" w:eastAsia="Times New Roman" w:hAnsi="Times New Roman" w:cs="Times New Roman"/>
          <w:sz w:val="24"/>
          <w:szCs w:val="24"/>
        </w:rPr>
        <w:t>kulturalnych obszaru LGD jako produktów lokalnych połączona z działaniami promocyjnymi</w:t>
      </w:r>
      <w:r w:rsidRPr="00CD53B2">
        <w:rPr>
          <w:rFonts w:ascii="Times New Roman" w:hAnsi="Times New Roman" w:cs="Times New Roman"/>
          <w:sz w:val="24"/>
          <w:szCs w:val="24"/>
        </w:rPr>
        <w:t>” dodaje się projekt współpracy z alokacją w kwocie „</w:t>
      </w:r>
      <w:r w:rsidR="0020096F" w:rsidRPr="0007444D">
        <w:rPr>
          <w:rStyle w:val="Teksttreci275pt"/>
          <w:rFonts w:eastAsia="Tahoma"/>
          <w:color w:val="auto"/>
          <w:sz w:val="24"/>
          <w:szCs w:val="24"/>
        </w:rPr>
        <w:t>101 042,25</w:t>
      </w:r>
      <w:r w:rsidRPr="00CD53B2">
        <w:rPr>
          <w:rStyle w:val="Teksttreci275pt"/>
          <w:rFonts w:eastAsia="Tahoma"/>
          <w:color w:val="auto"/>
          <w:sz w:val="24"/>
          <w:szCs w:val="24"/>
        </w:rPr>
        <w:t xml:space="preserve"> </w:t>
      </w:r>
      <w:r w:rsidRPr="00CD53B2">
        <w:rPr>
          <w:rFonts w:ascii="Times New Roman" w:hAnsi="Times New Roman" w:cs="Times New Roman"/>
          <w:sz w:val="24"/>
          <w:szCs w:val="24"/>
        </w:rPr>
        <w:t>EUR</w:t>
      </w:r>
      <w:r w:rsidRPr="00CD53B2">
        <w:rPr>
          <w:rStyle w:val="Teksttreci275pt"/>
          <w:rFonts w:eastAsia="Tahoma"/>
          <w:color w:val="auto"/>
          <w:sz w:val="24"/>
          <w:szCs w:val="24"/>
        </w:rPr>
        <w:t>”, wskaźnika</w:t>
      </w:r>
      <w:r w:rsidR="00CD53B2" w:rsidRPr="00CD53B2">
        <w:rPr>
          <w:rStyle w:val="Teksttreci275pt"/>
          <w:rFonts w:eastAsia="Tahoma"/>
          <w:color w:val="auto"/>
          <w:sz w:val="24"/>
          <w:szCs w:val="24"/>
        </w:rPr>
        <w:t xml:space="preserve">mi produktu: </w:t>
      </w:r>
      <w:r w:rsidR="00CD53B2" w:rsidRPr="00FB0779">
        <w:rPr>
          <w:rStyle w:val="Teksttreci275pt"/>
          <w:rFonts w:eastAsia="Tahoma"/>
          <w:color w:val="auto"/>
          <w:sz w:val="24"/>
          <w:szCs w:val="24"/>
        </w:rPr>
        <w:t>„</w:t>
      </w:r>
      <w:r w:rsidR="00CD53B2" w:rsidRPr="00FB0779">
        <w:rPr>
          <w:rFonts w:ascii="Times New Roman" w:eastAsia="Times New Roman" w:hAnsi="Times New Roman" w:cs="Times New Roman"/>
          <w:sz w:val="24"/>
          <w:szCs w:val="24"/>
        </w:rPr>
        <w:t>Liczba przygotowanych projektów współpracy</w:t>
      </w:r>
      <w:r w:rsidR="00421CAA" w:rsidRPr="00FB0779">
        <w:rPr>
          <w:rFonts w:ascii="Times New Roman" w:eastAsia="Times New Roman" w:hAnsi="Times New Roman" w:cs="Times New Roman"/>
          <w:sz w:val="24"/>
          <w:szCs w:val="24"/>
        </w:rPr>
        <w:t xml:space="preserve">” z wartością początkową wskaźnika „0 szt.” i wartością końcową  „1 szt.” oraz </w:t>
      </w:r>
      <w:r w:rsidR="00CD53B2" w:rsidRPr="00FB0779">
        <w:rPr>
          <w:rFonts w:ascii="Times New Roman" w:eastAsia="Times New Roman" w:hAnsi="Times New Roman" w:cs="Times New Roman"/>
          <w:sz w:val="24"/>
          <w:szCs w:val="24"/>
        </w:rPr>
        <w:t xml:space="preserve">„Liczba zrealizowanych projektów współpracy w tym projektów współpracy międzynarodowej” </w:t>
      </w:r>
      <w:r w:rsidR="00421CAA" w:rsidRPr="00FB0779">
        <w:rPr>
          <w:rFonts w:ascii="Times New Roman" w:eastAsia="Times New Roman" w:hAnsi="Times New Roman" w:cs="Times New Roman"/>
          <w:sz w:val="24"/>
          <w:szCs w:val="24"/>
        </w:rPr>
        <w:t>z wartością początkową wskaźnika „0 szt.” i wartością końcową  „1 szt.”</w:t>
      </w:r>
      <w:r w:rsidRPr="00FB07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96F" w:rsidRPr="001F6F2C" w:rsidRDefault="0020096F" w:rsidP="00DB3BFA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20096F">
        <w:rPr>
          <w:rFonts w:ascii="Times New Roman" w:hAnsi="Times New Roman" w:cs="Times New Roman"/>
          <w:sz w:val="24"/>
          <w:szCs w:val="24"/>
        </w:rPr>
        <w:t>w wierszu dla przedsięwzięcia 3.2.2 „</w:t>
      </w:r>
      <w:r w:rsidRPr="0020096F">
        <w:rPr>
          <w:rFonts w:ascii="Times New Roman" w:eastAsia="Times New Roman" w:hAnsi="Times New Roman" w:cs="Times New Roman"/>
          <w:sz w:val="24"/>
          <w:szCs w:val="24"/>
        </w:rPr>
        <w:t xml:space="preserve">Realizacja projektów współpracy” </w:t>
      </w:r>
      <w:r w:rsidR="00B6647C" w:rsidRPr="007836D3">
        <w:rPr>
          <w:rFonts w:ascii="Times New Roman" w:hAnsi="Times New Roman" w:cs="Times New Roman"/>
          <w:sz w:val="24"/>
          <w:szCs w:val="24"/>
        </w:rPr>
        <w:t>wysokość alokacji przedstawiona w kolumnie „Sposób realizacji”  w kwocie „</w:t>
      </w:r>
      <w:r w:rsidR="00B6647C">
        <w:rPr>
          <w:rStyle w:val="Teksttreci275pt"/>
          <w:rFonts w:eastAsia="Tahoma"/>
          <w:color w:val="auto"/>
          <w:sz w:val="24"/>
          <w:szCs w:val="24"/>
        </w:rPr>
        <w:t>40 416,90 EUR</w:t>
      </w:r>
      <w:r w:rsidR="00B6647C" w:rsidRPr="007836D3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B6647C" w:rsidRPr="0007444D">
        <w:rPr>
          <w:rStyle w:val="Teksttreci275pt"/>
          <w:rFonts w:eastAsia="Tahoma"/>
          <w:color w:val="auto"/>
          <w:sz w:val="24"/>
          <w:szCs w:val="24"/>
        </w:rPr>
        <w:t>101 042,25</w:t>
      </w:r>
      <w:r w:rsidR="00B6647C" w:rsidRPr="007836D3">
        <w:rPr>
          <w:rStyle w:val="Teksttreci275pt"/>
          <w:rFonts w:eastAsia="Tahoma"/>
          <w:color w:val="auto"/>
          <w:sz w:val="24"/>
          <w:szCs w:val="24"/>
        </w:rPr>
        <w:t xml:space="preserve"> EUR</w:t>
      </w:r>
      <w:r w:rsidR="00FB0779">
        <w:rPr>
          <w:rStyle w:val="Teksttreci275pt"/>
          <w:rFonts w:eastAsia="Tahoma"/>
          <w:color w:val="auto"/>
          <w:sz w:val="24"/>
          <w:szCs w:val="24"/>
        </w:rPr>
        <w:t>”;</w:t>
      </w:r>
    </w:p>
    <w:p w:rsidR="001F6F2C" w:rsidRPr="001F6F2C" w:rsidRDefault="001F6F2C" w:rsidP="001F6F2C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„suma” wysokość alokacji przedstawiona w kolumnie „Sposób realizacji” </w:t>
      </w:r>
      <w:r w:rsidRPr="001F6F2C">
        <w:rPr>
          <w:rFonts w:ascii="Times New Roman" w:hAnsi="Times New Roman" w:cs="Times New Roman"/>
          <w:sz w:val="24"/>
          <w:szCs w:val="24"/>
        </w:rPr>
        <w:t>w kwocie „</w:t>
      </w:r>
      <w:r w:rsidRPr="00FB0779">
        <w:rPr>
          <w:rFonts w:ascii="Times New Roman" w:hAnsi="Times New Roman" w:cs="Times New Roman"/>
          <w:sz w:val="24"/>
          <w:szCs w:val="24"/>
        </w:rPr>
        <w:t>102 916,90</w:t>
      </w:r>
      <w:r w:rsidR="00FB0779" w:rsidRPr="00FB0779">
        <w:rPr>
          <w:rStyle w:val="Teksttreci275pt"/>
          <w:rFonts w:eastAsia="Tahoma"/>
          <w:color w:val="auto"/>
          <w:sz w:val="24"/>
          <w:szCs w:val="24"/>
        </w:rPr>
        <w:t xml:space="preserve"> EUR</w:t>
      </w:r>
      <w:r w:rsidRPr="001F6F2C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FB0779" w:rsidRPr="00DA7DCB">
        <w:rPr>
          <w:rFonts w:ascii="Times New Roman" w:eastAsia="Times New Roman" w:hAnsi="Times New Roman" w:cs="Times New Roman"/>
          <w:sz w:val="24"/>
          <w:szCs w:val="24"/>
        </w:rPr>
        <w:t>264 584,50</w:t>
      </w:r>
      <w:r w:rsidRPr="001F6F2C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Pr="001F6F2C">
        <w:rPr>
          <w:rStyle w:val="Teksttreci275pt"/>
          <w:rFonts w:eastAsia="Tahoma"/>
          <w:color w:val="auto"/>
          <w:sz w:val="24"/>
          <w:szCs w:val="24"/>
        </w:rPr>
        <w:t xml:space="preserve">”. </w:t>
      </w:r>
    </w:p>
    <w:p w:rsidR="00AF6A80" w:rsidRDefault="0011374F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3C7837" w:rsidRPr="00830348">
        <w:rPr>
          <w:rFonts w:ascii="Times New Roman" w:hAnsi="Times New Roman" w:cs="Times New Roman"/>
          <w:sz w:val="24"/>
          <w:szCs w:val="24"/>
        </w:rPr>
        <w:t xml:space="preserve">do LSR </w:t>
      </w:r>
      <w:r w:rsidR="002B07C1" w:rsidRPr="00830348">
        <w:rPr>
          <w:rFonts w:ascii="Times New Roman" w:hAnsi="Times New Roman" w:cs="Times New Roman"/>
          <w:sz w:val="24"/>
          <w:szCs w:val="24"/>
        </w:rPr>
        <w:t>„Plan działania”</w:t>
      </w:r>
      <w:r w:rsidR="0041151B" w:rsidRPr="00830348">
        <w:rPr>
          <w:rFonts w:ascii="Times New Roman" w:hAnsi="Times New Roman" w:cs="Times New Roman"/>
          <w:sz w:val="24"/>
          <w:szCs w:val="24"/>
        </w:rPr>
        <w:t>:</w:t>
      </w:r>
    </w:p>
    <w:p w:rsidR="00936304" w:rsidRPr="007836D3" w:rsidRDefault="00936304" w:rsidP="00936304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tabeli dla celu ogólnego 2:</w:t>
      </w:r>
    </w:p>
    <w:p w:rsidR="00936304" w:rsidRPr="007836D3" w:rsidRDefault="00936304" w:rsidP="00936304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dla przedsięwzięcia 2.1.1 </w:t>
      </w:r>
      <w:r>
        <w:rPr>
          <w:rFonts w:ascii="Times New Roman" w:hAnsi="Times New Roman" w:cs="Times New Roman"/>
          <w:sz w:val="24"/>
          <w:szCs w:val="24"/>
        </w:rPr>
        <w:t>w kolumnie „% realizacji wskaźnika narastająco”</w:t>
      </w:r>
      <w:r w:rsidRPr="009363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 2019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wartość</w:t>
      </w:r>
      <w:r w:rsidRPr="007836D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Style w:val="Teksttreci275pt"/>
          <w:rFonts w:eastAsia="Tahoma"/>
          <w:color w:val="auto"/>
          <w:sz w:val="24"/>
          <w:szCs w:val="24"/>
        </w:rPr>
        <w:t>42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” zastępuje się </w:t>
      </w:r>
      <w:r>
        <w:rPr>
          <w:rStyle w:val="Teksttreci275pt"/>
          <w:rFonts w:eastAsia="Tahoma"/>
          <w:color w:val="auto"/>
          <w:sz w:val="24"/>
          <w:szCs w:val="24"/>
        </w:rPr>
        <w:t>wartością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:rsidR="00936304" w:rsidRPr="007836D3" w:rsidRDefault="00936304" w:rsidP="00936304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dla przedsięwzięcia 2.2.3</w:t>
      </w:r>
      <w:r w:rsidRPr="0078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kolumnie „% realizacji wskaźnika narastająco”</w:t>
      </w:r>
      <w:r w:rsidRPr="009363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 2019</w:t>
      </w:r>
      <w:r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wartość</w:t>
      </w:r>
      <w:r w:rsidRPr="007836D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Style w:val="Teksttreci275pt"/>
          <w:rFonts w:eastAsia="Tahoma"/>
          <w:color w:val="auto"/>
          <w:sz w:val="24"/>
          <w:szCs w:val="24"/>
        </w:rPr>
        <w:t>42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” zastępuje się </w:t>
      </w:r>
      <w:r>
        <w:rPr>
          <w:rStyle w:val="Teksttreci275pt"/>
          <w:rFonts w:eastAsia="Tahoma"/>
          <w:color w:val="auto"/>
          <w:sz w:val="24"/>
          <w:szCs w:val="24"/>
        </w:rPr>
        <w:t>wartością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7836D3">
        <w:rPr>
          <w:rStyle w:val="Teksttreci275pt"/>
          <w:rFonts w:eastAsia="Tahoma"/>
          <w:color w:val="auto"/>
          <w:sz w:val="24"/>
          <w:szCs w:val="24"/>
        </w:rPr>
        <w:t>”</w:t>
      </w:r>
      <w:r w:rsidR="005B7615">
        <w:rPr>
          <w:rStyle w:val="Teksttreci275pt"/>
          <w:rFonts w:eastAsia="Tahoma"/>
          <w:color w:val="auto"/>
          <w:sz w:val="24"/>
          <w:szCs w:val="24"/>
        </w:rPr>
        <w:t>;</w:t>
      </w:r>
    </w:p>
    <w:p w:rsidR="006A78EA" w:rsidRPr="00AC04F1" w:rsidRDefault="006A78EA" w:rsidP="00FF6A7A">
      <w:pPr>
        <w:pStyle w:val="Akapitzlist"/>
        <w:widowControl w:val="0"/>
        <w:numPr>
          <w:ilvl w:val="0"/>
          <w:numId w:val="29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3: </w:t>
      </w:r>
    </w:p>
    <w:p w:rsidR="005531C6" w:rsidRPr="00AC04F1" w:rsidRDefault="006A78EA" w:rsidP="00FC3909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874583"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przedsięwzięcie </w:t>
      </w:r>
      <w:r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</w:t>
      </w:r>
      <w:r w:rsidR="005531C6"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936304"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874583"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811C5"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do</w:t>
      </w:r>
      <w:r w:rsidR="00936304" w:rsidRPr="005B761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daje się wskaźniki: „</w:t>
      </w:r>
      <w:r w:rsidR="00936304" w:rsidRPr="005B7615">
        <w:rPr>
          <w:rFonts w:ascii="Times New Roman" w:eastAsia="Times New Roman" w:hAnsi="Times New Roman" w:cs="Times New Roman"/>
          <w:sz w:val="24"/>
          <w:szCs w:val="24"/>
        </w:rPr>
        <w:t>Liczba przygotowanych projektów współpracy”</w:t>
      </w:r>
      <w:r w:rsidR="00936304" w:rsidRPr="005B76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93FB6" w:rsidRPr="005B7615">
        <w:rPr>
          <w:rFonts w:ascii="Times New Roman" w:eastAsia="Times New Roman" w:hAnsi="Times New Roman" w:cs="Times New Roman"/>
          <w:sz w:val="24"/>
          <w:szCs w:val="24"/>
        </w:rPr>
        <w:t xml:space="preserve">z wartością wskaźnika </w:t>
      </w:r>
      <w:r w:rsidR="00193FB6" w:rsidRPr="005B7615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 2019-2021</w:t>
      </w:r>
      <w:r w:rsidR="00E14939" w:rsidRPr="005B7615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193FB6" w:rsidRPr="005B7615">
        <w:rPr>
          <w:rFonts w:ascii="Times New Roman" w:hAnsi="Times New Roman" w:cs="Times New Roman"/>
          <w:sz w:val="24"/>
          <w:szCs w:val="24"/>
        </w:rPr>
        <w:t xml:space="preserve"> „1”, wartością „% realizacji wskaźnika narastająco”</w:t>
      </w:r>
      <w:r w:rsidR="00193FB6" w:rsidRPr="005B76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 2019-2021</w:t>
      </w:r>
      <w:r w:rsidR="00E14939" w:rsidRPr="005B7615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193FB6" w:rsidRPr="005B7615">
        <w:rPr>
          <w:rFonts w:ascii="Times New Roman" w:hAnsi="Times New Roman" w:cs="Times New Roman"/>
          <w:sz w:val="24"/>
          <w:szCs w:val="24"/>
        </w:rPr>
        <w:t xml:space="preserve"> „100”, wartością „</w:t>
      </w:r>
      <w:r w:rsidR="004E6559" w:rsidRPr="005B7615">
        <w:rPr>
          <w:rFonts w:ascii="Times New Roman" w:hAnsi="Times New Roman" w:cs="Times New Roman"/>
          <w:sz w:val="24"/>
          <w:szCs w:val="24"/>
        </w:rPr>
        <w:t>Razem wartość wskaźników”</w:t>
      </w:r>
      <w:r w:rsidR="00E14939" w:rsidRPr="005B7615">
        <w:rPr>
          <w:rFonts w:ascii="Times New Roman" w:hAnsi="Times New Roman" w:cs="Times New Roman"/>
          <w:sz w:val="24"/>
          <w:szCs w:val="24"/>
        </w:rPr>
        <w:t>:</w:t>
      </w:r>
      <w:r w:rsidR="004E6559" w:rsidRPr="005B7615">
        <w:rPr>
          <w:rFonts w:ascii="Times New Roman" w:hAnsi="Times New Roman" w:cs="Times New Roman"/>
          <w:sz w:val="24"/>
          <w:szCs w:val="24"/>
        </w:rPr>
        <w:t xml:space="preserve"> „1 sztuka” </w:t>
      </w:r>
      <w:r w:rsidR="004E6559" w:rsidRPr="005B7615">
        <w:rPr>
          <w:rFonts w:ascii="Times New Roman" w:eastAsia="Times New Roman" w:hAnsi="Times New Roman" w:cs="Times New Roman"/>
          <w:sz w:val="24"/>
          <w:szCs w:val="24"/>
        </w:rPr>
        <w:t xml:space="preserve">oraz „Liczba zrealizowanych projektów współpracy w tym projektów współpracy międzynarodowej” z wartością wskaźnika </w:t>
      </w:r>
      <w:r w:rsidR="004E6559" w:rsidRPr="005B7615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 2019-2021</w:t>
      </w:r>
      <w:r w:rsidR="00E14939" w:rsidRPr="005B7615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4E6559" w:rsidRPr="005B7615">
        <w:rPr>
          <w:rFonts w:ascii="Times New Roman" w:hAnsi="Times New Roman" w:cs="Times New Roman"/>
          <w:sz w:val="24"/>
          <w:szCs w:val="24"/>
        </w:rPr>
        <w:t xml:space="preserve"> „1”, wartością „% </w:t>
      </w:r>
      <w:r w:rsidR="004E6559">
        <w:rPr>
          <w:rFonts w:ascii="Times New Roman" w:hAnsi="Times New Roman" w:cs="Times New Roman"/>
          <w:sz w:val="24"/>
          <w:szCs w:val="24"/>
        </w:rPr>
        <w:t>realizacji wskaźnika narastająco”</w:t>
      </w:r>
      <w:r w:rsidR="004E6559" w:rsidRPr="009363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E6559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 2019</w:t>
      </w:r>
      <w:r w:rsidR="004E6559" w:rsidRPr="007836D3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4E6559"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="00E1493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4E6559">
        <w:rPr>
          <w:rFonts w:ascii="Times New Roman" w:hAnsi="Times New Roman" w:cs="Times New Roman"/>
          <w:sz w:val="24"/>
          <w:szCs w:val="24"/>
        </w:rPr>
        <w:t xml:space="preserve"> „100”, wartością „Razem wartość wskaźników”</w:t>
      </w:r>
      <w:r w:rsidR="00E14939">
        <w:rPr>
          <w:rFonts w:ascii="Times New Roman" w:hAnsi="Times New Roman" w:cs="Times New Roman"/>
          <w:sz w:val="24"/>
          <w:szCs w:val="24"/>
        </w:rPr>
        <w:t>:</w:t>
      </w:r>
      <w:r w:rsidR="004E6559">
        <w:rPr>
          <w:rFonts w:ascii="Times New Roman" w:hAnsi="Times New Roman" w:cs="Times New Roman"/>
          <w:sz w:val="24"/>
          <w:szCs w:val="24"/>
        </w:rPr>
        <w:t xml:space="preserve"> „1 sztuka”</w:t>
      </w:r>
      <w:r w:rsidR="00843B0B">
        <w:rPr>
          <w:rFonts w:ascii="Times New Roman" w:hAnsi="Times New Roman" w:cs="Times New Roman"/>
          <w:sz w:val="24"/>
          <w:szCs w:val="24"/>
        </w:rPr>
        <w:t>; dodaje się alokację w wierszu „Planowane wsparcie w EUR” w latach 2019-2021 w wysokości „</w:t>
      </w:r>
      <w:r w:rsidR="00843B0B" w:rsidRPr="0007444D">
        <w:rPr>
          <w:rFonts w:ascii="Times New Roman" w:hAnsi="Times New Roman" w:cs="Times New Roman"/>
          <w:sz w:val="24"/>
          <w:szCs w:val="24"/>
        </w:rPr>
        <w:t>101 042,25</w:t>
      </w:r>
      <w:r w:rsidR="00843B0B">
        <w:rPr>
          <w:rFonts w:ascii="Times New Roman" w:hAnsi="Times New Roman" w:cs="Times New Roman"/>
          <w:sz w:val="24"/>
          <w:szCs w:val="24"/>
        </w:rPr>
        <w:t>” oraz w wierszu „Razem planowane wsparcie w EUR” w wysokości „</w:t>
      </w:r>
      <w:r w:rsidR="00843B0B" w:rsidRPr="0007444D">
        <w:rPr>
          <w:rFonts w:ascii="Times New Roman" w:hAnsi="Times New Roman" w:cs="Times New Roman"/>
          <w:sz w:val="24"/>
          <w:szCs w:val="24"/>
        </w:rPr>
        <w:t>101 042,25</w:t>
      </w:r>
      <w:r w:rsidR="00843B0B">
        <w:rPr>
          <w:rFonts w:ascii="Times New Roman" w:hAnsi="Times New Roman" w:cs="Times New Roman"/>
          <w:sz w:val="24"/>
          <w:szCs w:val="24"/>
        </w:rPr>
        <w:t>”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307B2E" w:rsidRPr="00843B0B" w:rsidRDefault="006A78EA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 kolumnie „Planowane wsparcie w </w:t>
      </w:r>
      <w:r w:rsidR="00AE435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latach: 201</w:t>
      </w:r>
      <w:r w:rsidR="005531C6"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5531C6"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D623B"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kwocie 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43B0B" w:rsidRPr="0074545E">
        <w:rPr>
          <w:rFonts w:ascii="Times New Roman" w:hAnsi="Times New Roman" w:cs="Times New Roman"/>
          <w:sz w:val="24"/>
          <w:szCs w:val="24"/>
        </w:rPr>
        <w:t>37 500,00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7D623B"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„</w:t>
      </w:r>
      <w:r w:rsidR="00E37393" w:rsidRPr="0007444D">
        <w:rPr>
          <w:rFonts w:ascii="Times New Roman" w:eastAsia="Times New Roman" w:hAnsi="Times New Roman" w:cs="Times New Roman"/>
          <w:sz w:val="24"/>
          <w:szCs w:val="24"/>
          <w:lang w:eastAsia="en-US"/>
        </w:rPr>
        <w:t>138</w:t>
      </w:r>
      <w:r w:rsidR="0074545E" w:rsidRPr="0007444D">
        <w:rPr>
          <w:rFonts w:ascii="Times New Roman" w:eastAsia="Times New Roman" w:hAnsi="Times New Roman" w:cs="Times New Roman"/>
          <w:sz w:val="24"/>
          <w:szCs w:val="24"/>
          <w:lang w:eastAsia="en-US"/>
        </w:rPr>
        <w:t> 542,25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kolumnie „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Razem p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lanowane wsparcie w </w:t>
      </w:r>
      <w:r w:rsidR="00AE435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</w:t>
      </w:r>
      <w:r w:rsidR="007D623B"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kwocie 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43B0B" w:rsidRPr="0074545E">
        <w:rPr>
          <w:rFonts w:ascii="Times New Roman" w:hAnsi="Times New Roman" w:cs="Times New Roman"/>
          <w:sz w:val="24"/>
          <w:szCs w:val="24"/>
        </w:rPr>
        <w:t>37 500,00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7D623B"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="007454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E37393" w:rsidRPr="0007444D">
        <w:rPr>
          <w:rFonts w:ascii="Times New Roman" w:eastAsia="Times New Roman" w:hAnsi="Times New Roman" w:cs="Times New Roman"/>
          <w:sz w:val="24"/>
          <w:szCs w:val="24"/>
          <w:lang w:eastAsia="en-US"/>
        </w:rPr>
        <w:t>138 542,25</w:t>
      </w:r>
      <w:r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B373C0" w:rsidRPr="00A108D7" w:rsidRDefault="00B373C0" w:rsidP="00B373C0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„przedsięwzięcie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.” </w:t>
      </w:r>
      <w:r w:rsidR="00EE6965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 w:rsidR="00EE6965" w:rsidRPr="00E373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kolumnie „Planowane wsparcie w </w:t>
      </w:r>
      <w:r w:rsidR="00AE435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EE6965" w:rsidRPr="00E37393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2019-2021 alokację w kwocie „</w:t>
      </w:r>
      <w:r w:rsidR="00EE6965" w:rsidRPr="00E37393">
        <w:rPr>
          <w:rFonts w:ascii="Times New Roman" w:hAnsi="Times New Roman" w:cs="Times New Roman"/>
          <w:sz w:val="24"/>
          <w:szCs w:val="24"/>
        </w:rPr>
        <w:t>40 416,90</w:t>
      </w:r>
      <w:r w:rsidR="00EE6965" w:rsidRPr="00E3739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EE6965" w:rsidRPr="00E37393">
        <w:rPr>
          <w:rFonts w:ascii="Times New Roman" w:hAnsi="Times New Roman" w:cs="Times New Roman"/>
          <w:sz w:val="24"/>
          <w:szCs w:val="24"/>
        </w:rPr>
        <w:t>35 375,30</w:t>
      </w:r>
      <w:r w:rsidR="00EE6965" w:rsidRPr="00E373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="00E57B66" w:rsidRPr="00E37393">
        <w:rPr>
          <w:rFonts w:ascii="Times New Roman" w:eastAsia="Times New Roman" w:hAnsi="Times New Roman" w:cs="Times New Roman"/>
          <w:sz w:val="24"/>
          <w:szCs w:val="24"/>
          <w:lang w:eastAsia="en-US"/>
        </w:rPr>
        <w:t>dodaje się wartość wskaźnik</w:t>
      </w:r>
      <w:r w:rsidR="00E57B66">
        <w:rPr>
          <w:rFonts w:ascii="Times New Roman" w:eastAsia="Times New Roman" w:hAnsi="Times New Roman" w:cs="Times New Roman"/>
          <w:sz w:val="24"/>
          <w:szCs w:val="24"/>
          <w:lang w:eastAsia="en-US"/>
        </w:rPr>
        <w:t>a w kolumnie „Wartość z jednostką miary” w latach 2019-2021: „1”</w:t>
      </w:r>
      <w:r w:rsidR="00AE435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E57B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dodaje się wartość w kolumnie „% realizacji wskaźnika narastająco”</w:t>
      </w:r>
      <w:r w:rsidR="00E57B66" w:rsidRPr="00E57B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57B66">
        <w:rPr>
          <w:rFonts w:ascii="Times New Roman" w:eastAsia="Times New Roman" w:hAnsi="Times New Roman" w:cs="Times New Roman"/>
          <w:sz w:val="24"/>
          <w:szCs w:val="24"/>
          <w:lang w:eastAsia="en-US"/>
        </w:rPr>
        <w:t>w latach 2019-2021: „100”</w:t>
      </w:r>
      <w:r w:rsidR="00AE4353">
        <w:rPr>
          <w:rFonts w:ascii="Times New Roman" w:eastAsia="Times New Roman" w:hAnsi="Times New Roman" w:cs="Times New Roman"/>
          <w:sz w:val="24"/>
          <w:szCs w:val="24"/>
          <w:lang w:eastAsia="en-US"/>
        </w:rPr>
        <w:t>, dodaje się kwotę w kolumnie „Planowane wsparcie w EUR” w latach 2019-2021 w wysokości: „</w:t>
      </w:r>
      <w:r w:rsidR="00AE4353" w:rsidRPr="0007444D">
        <w:rPr>
          <w:rFonts w:ascii="Times New Roman" w:eastAsia="Times New Roman" w:hAnsi="Times New Roman" w:cs="Times New Roman"/>
          <w:sz w:val="24"/>
          <w:szCs w:val="24"/>
          <w:lang w:eastAsia="en-US"/>
        </w:rPr>
        <w:t>65 666,95</w:t>
      </w:r>
      <w:r w:rsidR="00AE4353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E57B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skreśla się wartości wskaźników w latach 2022-2023; </w:t>
      </w:r>
      <w:r w:rsidR="00EE6965" w:rsidRPr="00EE6965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="00EE6965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kolumnie „Razem planowane wsparcie w </w:t>
      </w:r>
      <w:r w:rsidR="0051218F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EE6965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alokację w </w:t>
      </w:r>
      <w:r w:rsidR="00EE6965" w:rsidRPr="00843B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kwocie </w:t>
      </w:r>
      <w:r w:rsidR="00EE6965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57B66" w:rsidRPr="00AE4353">
        <w:rPr>
          <w:rFonts w:ascii="Times New Roman" w:hAnsi="Times New Roman" w:cs="Times New Roman"/>
          <w:sz w:val="24"/>
          <w:szCs w:val="24"/>
        </w:rPr>
        <w:t>40 416,90</w:t>
      </w:r>
      <w:r w:rsidR="00EE6965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E57B66" w:rsidRPr="0007444D">
        <w:rPr>
          <w:rFonts w:ascii="Times New Roman" w:eastAsia="Times New Roman" w:hAnsi="Times New Roman" w:cs="Times New Roman"/>
          <w:sz w:val="24"/>
          <w:szCs w:val="24"/>
          <w:lang w:eastAsia="en-US"/>
        </w:rPr>
        <w:t>101 042,25</w:t>
      </w:r>
      <w:r w:rsidR="00EE6965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E57B66" w:rsidRPr="00A108D7" w:rsidRDefault="00E57B66" w:rsidP="00E57B66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2” w kolumnie „Planowane wsparcie w </w:t>
      </w:r>
      <w:r w:rsidR="00AE435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 latach: 2016-2018 alokację w kwocie </w:t>
      </w:r>
      <w:r w:rsidRPr="00FF250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F2503">
        <w:rPr>
          <w:rFonts w:ascii="Times New Roman" w:hAnsi="Times New Roman" w:cs="Times New Roman"/>
          <w:sz w:val="24"/>
          <w:szCs w:val="24"/>
        </w:rPr>
        <w:t>40 416,90</w:t>
      </w:r>
      <w:r w:rsidRPr="00FF25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zastępuję się kwotą „</w:t>
      </w:r>
      <w:r w:rsidR="00AE4353">
        <w:rPr>
          <w:rFonts w:ascii="Times New Roman" w:eastAsia="Times New Roman" w:hAnsi="Times New Roman" w:cs="Times New Roman"/>
          <w:sz w:val="24"/>
          <w:szCs w:val="24"/>
          <w:lang w:eastAsia="en-US"/>
        </w:rPr>
        <w:t>35 375,30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w kolumnie „Planowane wsparcie w </w:t>
      </w:r>
      <w:r w:rsidR="00AE435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2019-2021 alokację w kwocie „</w:t>
      </w:r>
      <w:r w:rsidRPr="00FF2503">
        <w:rPr>
          <w:rFonts w:ascii="Times New Roman" w:hAnsi="Times New Roman" w:cs="Times New Roman"/>
          <w:sz w:val="24"/>
          <w:szCs w:val="24"/>
        </w:rPr>
        <w:t>25 000,00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FF2503" w:rsidRPr="0007444D">
        <w:rPr>
          <w:rFonts w:ascii="Times New Roman" w:eastAsia="Times New Roman" w:hAnsi="Times New Roman" w:cs="Times New Roman"/>
          <w:sz w:val="24"/>
          <w:szCs w:val="24"/>
          <w:lang w:eastAsia="en-US"/>
        </w:rPr>
        <w:t>90 666,95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w kolumnie „Razem planowane wsparcie w </w:t>
      </w:r>
      <w:r w:rsidR="00FF2503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 alokację w kwocie „</w:t>
      </w:r>
      <w:r w:rsidR="0085279F" w:rsidRPr="007311D0">
        <w:rPr>
          <w:rFonts w:ascii="Times New Roman" w:hAnsi="Times New Roman" w:cs="Times New Roman"/>
          <w:sz w:val="24"/>
          <w:szCs w:val="24"/>
        </w:rPr>
        <w:t>65 416,90</w:t>
      </w:r>
      <w:r w:rsidRPr="007311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się kwotą „</w:t>
      </w:r>
      <w:r w:rsidR="00FF2503" w:rsidRPr="0007444D">
        <w:rPr>
          <w:rFonts w:ascii="Times New Roman" w:eastAsia="Times New Roman" w:hAnsi="Times New Roman" w:cs="Times New Roman"/>
          <w:sz w:val="24"/>
          <w:szCs w:val="24"/>
          <w:lang w:eastAsia="en-US"/>
        </w:rPr>
        <w:t>126 042,25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07B2E" w:rsidRPr="00A108D7" w:rsidRDefault="00307B2E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ogólny 3” </w:t>
      </w:r>
      <w:r w:rsidR="00A108D7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kolumnie „Planowane wsparcie w </w:t>
      </w:r>
      <w:r w:rsidR="007311D0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A108D7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latach: 2016-2018 alokację w kwocie „</w:t>
      </w:r>
      <w:r w:rsidR="00A108D7" w:rsidRPr="007311D0">
        <w:rPr>
          <w:rFonts w:ascii="Times New Roman" w:hAnsi="Times New Roman" w:cs="Times New Roman"/>
          <w:sz w:val="24"/>
          <w:szCs w:val="24"/>
        </w:rPr>
        <w:t>40 416,90</w:t>
      </w:r>
      <w:r w:rsidR="00A108D7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7311D0">
        <w:rPr>
          <w:rFonts w:ascii="Times New Roman" w:eastAsia="Times New Roman" w:hAnsi="Times New Roman" w:cs="Times New Roman"/>
          <w:sz w:val="24"/>
          <w:szCs w:val="24"/>
          <w:lang w:eastAsia="en-US"/>
        </w:rPr>
        <w:t>35 375,30</w:t>
      </w:r>
      <w:r w:rsidR="00A108D7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kolumnie „Planowane wsparcie w </w:t>
      </w:r>
      <w:r w:rsidR="007311D0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 latach: 2019-2021 </w:t>
      </w:r>
      <w:r w:rsidR="007D623B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kwocie 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108D7" w:rsidRPr="007311D0">
        <w:rPr>
          <w:rFonts w:ascii="Times New Roman" w:hAnsi="Times New Roman" w:cs="Times New Roman"/>
          <w:sz w:val="24"/>
          <w:szCs w:val="24"/>
        </w:rPr>
        <w:t>62 500,00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7D623B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7311D0" w:rsidRPr="0007444D">
        <w:rPr>
          <w:rFonts w:ascii="Times New Roman" w:hAnsi="Times New Roman" w:cs="Times New Roman"/>
          <w:sz w:val="24"/>
          <w:szCs w:val="24"/>
        </w:rPr>
        <w:t>229 209,20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”,</w:t>
      </w:r>
      <w:r w:rsidR="007D623B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kolumnie „Razem planowane wsparcie w </w:t>
      </w:r>
      <w:r w:rsidR="007311D0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="007D623B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 alokację w kwocie „</w:t>
      </w:r>
      <w:r w:rsidR="00A108D7" w:rsidRPr="007311D0">
        <w:rPr>
          <w:rFonts w:ascii="Times New Roman" w:hAnsi="Times New Roman" w:cs="Times New Roman"/>
          <w:sz w:val="24"/>
          <w:szCs w:val="24"/>
        </w:rPr>
        <w:t>102 916,90</w:t>
      </w:r>
      <w:r w:rsidR="007D623B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7311D0" w:rsidRPr="0007444D">
        <w:rPr>
          <w:rFonts w:ascii="Times New Roman" w:hAnsi="Times New Roman" w:cs="Times New Roman"/>
          <w:sz w:val="24"/>
          <w:szCs w:val="24"/>
        </w:rPr>
        <w:t>264 584,50</w:t>
      </w:r>
      <w:r w:rsidR="007D623B"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A10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C81148" w:rsidRPr="003B75A3" w:rsidRDefault="00C81148" w:rsidP="00C81148">
      <w:pPr>
        <w:pStyle w:val="Akapitzlist"/>
        <w:widowControl w:val="0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11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 w:rsidRPr="003B75A3">
        <w:rPr>
          <w:rFonts w:ascii="Times New Roman" w:eastAsia="Times New Roman" w:hAnsi="Times New Roman" w:cs="Times New Roman"/>
          <w:sz w:val="24"/>
          <w:szCs w:val="24"/>
          <w:lang w:eastAsia="en-US"/>
        </w:rPr>
        <w:t>wierszu podsumowującym „Razem LSR” w kolumnie „Planowane wsparcie w EUR” w latach: 2016-2019 kwotę „</w:t>
      </w:r>
      <w:r w:rsidRPr="00537516">
        <w:rPr>
          <w:rFonts w:ascii="Times New Roman" w:hAnsi="Times New Roman" w:cs="Times New Roman"/>
          <w:sz w:val="24"/>
          <w:szCs w:val="24"/>
        </w:rPr>
        <w:t>1 697 636,97</w:t>
      </w:r>
      <w:r w:rsidRPr="003B75A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537516" w:rsidRPr="0007444D">
        <w:rPr>
          <w:rFonts w:ascii="Times New Roman" w:hAnsi="Times New Roman" w:cs="Times New Roman"/>
          <w:sz w:val="24"/>
          <w:szCs w:val="24"/>
        </w:rPr>
        <w:t>1 692 595,37</w:t>
      </w:r>
      <w:r w:rsidR="0007444D">
        <w:rPr>
          <w:rFonts w:ascii="Times New Roman" w:hAnsi="Times New Roman" w:cs="Times New Roman"/>
          <w:sz w:val="24"/>
          <w:szCs w:val="24"/>
        </w:rPr>
        <w:t>”</w:t>
      </w:r>
      <w:r w:rsidR="00AD532F">
        <w:rPr>
          <w:rFonts w:ascii="Times New Roman" w:hAnsi="Times New Roman" w:cs="Times New Roman"/>
          <w:sz w:val="24"/>
          <w:szCs w:val="24"/>
        </w:rPr>
        <w:t>,</w:t>
      </w:r>
      <w:r w:rsidRPr="003B75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kolumnie „Planowane wsparcie w EUR” w latach: 2019-2021 kwotę „</w:t>
      </w:r>
      <w:r w:rsidRPr="00AD532F">
        <w:rPr>
          <w:rFonts w:ascii="Times New Roman" w:hAnsi="Times New Roman" w:cs="Times New Roman"/>
          <w:sz w:val="24"/>
          <w:szCs w:val="24"/>
        </w:rPr>
        <w:t>363 624,99</w:t>
      </w:r>
      <w:r w:rsidRPr="003B75A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AD532F" w:rsidRPr="0007444D">
        <w:rPr>
          <w:rFonts w:ascii="Times New Roman" w:hAnsi="Times New Roman" w:cs="Times New Roman"/>
          <w:sz w:val="24"/>
          <w:szCs w:val="24"/>
        </w:rPr>
        <w:t>530 334,62</w:t>
      </w:r>
      <w:r w:rsidRPr="003B75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w kolumnie „Razem planowane wsparcie w </w:t>
      </w:r>
      <w:r w:rsidR="0051218F">
        <w:rPr>
          <w:rFonts w:ascii="Times New Roman" w:eastAsia="Times New Roman" w:hAnsi="Times New Roman" w:cs="Times New Roman"/>
          <w:sz w:val="24"/>
          <w:szCs w:val="24"/>
          <w:lang w:eastAsia="en-US"/>
        </w:rPr>
        <w:t>EUR</w:t>
      </w:r>
      <w:r w:rsidRPr="003B75A3">
        <w:rPr>
          <w:rFonts w:ascii="Times New Roman" w:eastAsia="Times New Roman" w:hAnsi="Times New Roman" w:cs="Times New Roman"/>
          <w:sz w:val="24"/>
          <w:szCs w:val="24"/>
          <w:lang w:eastAsia="en-US"/>
        </w:rPr>
        <w:t>” kwotę „</w:t>
      </w:r>
      <w:r w:rsidRPr="00AD532F">
        <w:rPr>
          <w:rFonts w:ascii="Times New Roman" w:hAnsi="Times New Roman" w:cs="Times New Roman"/>
          <w:sz w:val="24"/>
          <w:szCs w:val="24"/>
        </w:rPr>
        <w:t>2 061 261,96</w:t>
      </w:r>
      <w:r w:rsidRPr="003B75A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AD532F" w:rsidRPr="0007444D">
        <w:rPr>
          <w:rFonts w:ascii="Times New Roman" w:hAnsi="Times New Roman" w:cs="Times New Roman"/>
          <w:sz w:val="24"/>
          <w:szCs w:val="24"/>
        </w:rPr>
        <w:t>2 222 929,56</w:t>
      </w:r>
      <w:r w:rsidR="004D1296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:rsidR="004868BD" w:rsidRPr="007836D3" w:rsidRDefault="004868BD" w:rsidP="004868B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5A3">
        <w:rPr>
          <w:rFonts w:ascii="Times New Roman" w:hAnsi="Times New Roman" w:cs="Times New Roman"/>
          <w:sz w:val="24"/>
          <w:szCs w:val="24"/>
        </w:rPr>
        <w:t>W załączniku do LSR „Budżet LSR</w:t>
      </w:r>
      <w:r w:rsidRPr="007836D3">
        <w:rPr>
          <w:rFonts w:ascii="Times New Roman" w:hAnsi="Times New Roman" w:cs="Times New Roman"/>
          <w:sz w:val="24"/>
          <w:szCs w:val="24"/>
        </w:rPr>
        <w:t>”:</w:t>
      </w:r>
    </w:p>
    <w:p w:rsidR="004868BD" w:rsidRPr="007836D3" w:rsidRDefault="004868BD" w:rsidP="004868BD">
      <w:pPr>
        <w:pStyle w:val="Akapitzlist"/>
        <w:numPr>
          <w:ilvl w:val="0"/>
          <w:numId w:val="32"/>
        </w:numPr>
        <w:spacing w:after="0" w:line="360" w:lineRule="auto"/>
        <w:ind w:left="840" w:hanging="336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tabeli pierwszej:</w:t>
      </w:r>
    </w:p>
    <w:p w:rsidR="004868BD" w:rsidRPr="007836D3" w:rsidRDefault="004868BD" w:rsidP="004868BD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68BD">
        <w:rPr>
          <w:rFonts w:ascii="Times New Roman" w:hAnsi="Times New Roman" w:cs="Times New Roman"/>
          <w:sz w:val="24"/>
          <w:szCs w:val="24"/>
        </w:rPr>
        <w:t>w wierszu „</w:t>
      </w:r>
      <w:r w:rsidRPr="007836D3">
        <w:rPr>
          <w:rStyle w:val="Teksttreci22"/>
          <w:rFonts w:eastAsiaTheme="minorEastAsia"/>
          <w:color w:val="auto"/>
        </w:rPr>
        <w:t>Współpraca (art. 35 ust. 1 lit. c rozporządzenia nr 1303/2013)” w  kolumnie „PROW” kwotę „</w:t>
      </w:r>
      <w:r w:rsidRPr="007836D3">
        <w:rPr>
          <w:rFonts w:ascii="Times New Roman" w:hAnsi="Times New Roman" w:cs="Times New Roman"/>
          <w:sz w:val="24"/>
          <w:szCs w:val="24"/>
        </w:rPr>
        <w:t>40 416,90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>
        <w:rPr>
          <w:rFonts w:ascii="Times New Roman" w:hAnsi="Times New Roman" w:cs="Times New Roman"/>
          <w:sz w:val="24"/>
          <w:szCs w:val="24"/>
        </w:rPr>
        <w:t>202 084,50</w:t>
      </w:r>
      <w:r w:rsidRPr="007836D3">
        <w:rPr>
          <w:rFonts w:ascii="Times New Roman" w:hAnsi="Times New Roman" w:cs="Times New Roman"/>
          <w:sz w:val="24"/>
          <w:szCs w:val="24"/>
        </w:rPr>
        <w:t xml:space="preserve"> EUR”; w kolumnie „Razem EFSI” </w:t>
      </w:r>
      <w:r w:rsidRPr="007836D3">
        <w:rPr>
          <w:rStyle w:val="Teksttreci22"/>
          <w:rFonts w:eastAsiaTheme="minorEastAsia"/>
          <w:color w:val="auto"/>
        </w:rPr>
        <w:t>„</w:t>
      </w:r>
      <w:r w:rsidRPr="007836D3">
        <w:rPr>
          <w:rFonts w:ascii="Times New Roman" w:hAnsi="Times New Roman" w:cs="Times New Roman"/>
          <w:sz w:val="24"/>
          <w:szCs w:val="24"/>
        </w:rPr>
        <w:t>40 416,90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>
        <w:rPr>
          <w:rFonts w:ascii="Times New Roman" w:hAnsi="Times New Roman" w:cs="Times New Roman"/>
          <w:sz w:val="24"/>
          <w:szCs w:val="24"/>
        </w:rPr>
        <w:t xml:space="preserve">202 084,50 </w:t>
      </w:r>
      <w:r w:rsidRPr="007836D3">
        <w:rPr>
          <w:rFonts w:ascii="Times New Roman" w:hAnsi="Times New Roman" w:cs="Times New Roman"/>
          <w:sz w:val="24"/>
          <w:szCs w:val="24"/>
        </w:rPr>
        <w:t>EUR”;</w:t>
      </w:r>
    </w:p>
    <w:p w:rsidR="004868BD" w:rsidRPr="007836D3" w:rsidRDefault="004868BD" w:rsidP="004868BD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lastRenderedPageBreak/>
        <w:t xml:space="preserve">w wierszu „Razem” </w:t>
      </w:r>
      <w:r w:rsidRPr="007836D3">
        <w:rPr>
          <w:rStyle w:val="Teksttreci22"/>
          <w:rFonts w:eastAsiaTheme="minorEastAsia"/>
          <w:color w:val="auto"/>
        </w:rPr>
        <w:t>w kolumnie „PROW” kwotę „</w:t>
      </w:r>
      <w:r w:rsidRPr="007836D3">
        <w:rPr>
          <w:rFonts w:ascii="Times New Roman" w:hAnsi="Times New Roman" w:cs="Times New Roman"/>
          <w:sz w:val="24"/>
          <w:szCs w:val="24"/>
        </w:rPr>
        <w:t>2 020 845,06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D06A15">
        <w:rPr>
          <w:rFonts w:ascii="Times New Roman" w:hAnsi="Times New Roman" w:cs="Times New Roman"/>
          <w:sz w:val="24"/>
          <w:szCs w:val="24"/>
        </w:rPr>
        <w:t>2 222 929,56</w:t>
      </w:r>
      <w:r w:rsidRPr="007836D3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Fonts w:ascii="Times New Roman" w:hAnsi="Times New Roman" w:cs="Times New Roman"/>
          <w:sz w:val="24"/>
          <w:szCs w:val="24"/>
        </w:rPr>
        <w:t>w kolumnie „Razem EFSI” kwotę „2</w:t>
      </w:r>
      <w:r w:rsidR="00D06A15">
        <w:rPr>
          <w:rFonts w:ascii="Times New Roman" w:hAnsi="Times New Roman" w:cs="Times New Roman"/>
          <w:sz w:val="24"/>
          <w:szCs w:val="24"/>
        </w:rPr>
        <w:t> 521 565,56</w:t>
      </w:r>
      <w:r w:rsidRPr="007836D3">
        <w:rPr>
          <w:rFonts w:ascii="Times New Roman" w:hAnsi="Times New Roman" w:cs="Times New Roman"/>
          <w:sz w:val="24"/>
          <w:szCs w:val="24"/>
        </w:rPr>
        <w:t>” zastępuje się kwotą „</w:t>
      </w:r>
      <w:r w:rsidR="00D06A15">
        <w:rPr>
          <w:rFonts w:ascii="Times New Roman" w:hAnsi="Times New Roman" w:cs="Times New Roman"/>
          <w:sz w:val="24"/>
          <w:szCs w:val="24"/>
        </w:rPr>
        <w:t>2 683 233,16</w:t>
      </w:r>
      <w:r w:rsidR="00D02322">
        <w:rPr>
          <w:rFonts w:ascii="Times New Roman" w:hAnsi="Times New Roman" w:cs="Times New Roman"/>
          <w:sz w:val="24"/>
          <w:szCs w:val="24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>;</w:t>
      </w:r>
    </w:p>
    <w:p w:rsidR="004868BD" w:rsidRPr="007836D3" w:rsidRDefault="004868BD" w:rsidP="004868BD">
      <w:pPr>
        <w:pStyle w:val="Akapitzlist"/>
        <w:numPr>
          <w:ilvl w:val="0"/>
          <w:numId w:val="32"/>
        </w:numPr>
        <w:spacing w:after="0" w:line="360" w:lineRule="auto"/>
        <w:ind w:left="840" w:hanging="336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tabeli drugiej:</w:t>
      </w:r>
    </w:p>
    <w:p w:rsidR="004868BD" w:rsidRPr="007836D3" w:rsidRDefault="004868BD" w:rsidP="004868BD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„Beneficjenci inni niż jednostki sektora finansów publicznych</w:t>
      </w:r>
      <w:r w:rsidRPr="007836D3">
        <w:rPr>
          <w:rStyle w:val="Teksttreci22"/>
          <w:rFonts w:eastAsiaTheme="minorEastAsia"/>
          <w:color w:val="auto"/>
        </w:rPr>
        <w:t>” w kolumnie „</w:t>
      </w:r>
      <w:r w:rsidRPr="007836D3">
        <w:rPr>
          <w:rFonts w:ascii="Times New Roman" w:hAnsi="Times New Roman" w:cs="Times New Roman"/>
          <w:sz w:val="24"/>
          <w:szCs w:val="24"/>
        </w:rPr>
        <w:t>Wkład EFRROW (63,63%) (EUR)</w:t>
      </w:r>
      <w:r w:rsidRPr="007836D3">
        <w:rPr>
          <w:rStyle w:val="Teksttreci22"/>
          <w:rFonts w:eastAsiaTheme="minorEastAsia"/>
          <w:color w:val="auto"/>
        </w:rPr>
        <w:t>” kwotę „</w:t>
      </w:r>
      <w:r w:rsidR="00A03D8E">
        <w:rPr>
          <w:rFonts w:ascii="Times New Roman" w:hAnsi="Times New Roman" w:cs="Times New Roman"/>
          <w:sz w:val="24"/>
          <w:szCs w:val="24"/>
        </w:rPr>
        <w:t>993 306,02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Fonts w:ascii="Times New Roman" w:hAnsi="Times New Roman" w:cs="Times New Roman"/>
          <w:sz w:val="24"/>
          <w:szCs w:val="24"/>
        </w:rPr>
        <w:t>1 108 215,21</w:t>
      </w:r>
      <w:r w:rsidRPr="007836D3">
        <w:rPr>
          <w:rFonts w:ascii="Times New Roman" w:hAnsi="Times New Roman" w:cs="Times New Roman"/>
          <w:sz w:val="24"/>
          <w:szCs w:val="24"/>
        </w:rPr>
        <w:t xml:space="preserve">”; w kolumnie </w:t>
      </w:r>
      <w:r w:rsidRPr="007836D3">
        <w:rPr>
          <w:rStyle w:val="Teksttreci22"/>
          <w:rFonts w:eastAsiaTheme="minorEastAsia"/>
          <w:color w:val="auto"/>
        </w:rPr>
        <w:t>„</w:t>
      </w:r>
      <w:r w:rsidRPr="007836D3">
        <w:rPr>
          <w:rFonts w:ascii="Times New Roman" w:hAnsi="Times New Roman" w:cs="Times New Roman"/>
          <w:sz w:val="24"/>
          <w:szCs w:val="24"/>
        </w:rPr>
        <w:t>Budżet państwa (36,37%) (EUR)</w:t>
      </w:r>
      <w:r w:rsidRPr="007836D3">
        <w:rPr>
          <w:rStyle w:val="Teksttreci22"/>
          <w:rFonts w:eastAsiaTheme="minorEastAsia"/>
          <w:color w:val="auto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Style w:val="Teksttreci22"/>
          <w:rFonts w:eastAsiaTheme="minorEastAsia"/>
          <w:color w:val="auto"/>
        </w:rPr>
        <w:t>kwotę „</w:t>
      </w:r>
      <w:r w:rsidR="00A03D8E" w:rsidRPr="007836D3">
        <w:rPr>
          <w:rFonts w:ascii="Times New Roman" w:hAnsi="Times New Roman" w:cs="Times New Roman"/>
          <w:sz w:val="24"/>
          <w:szCs w:val="24"/>
        </w:rPr>
        <w:t>567 7559,54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Style w:val="Teksttreci22"/>
          <w:rFonts w:eastAsiaTheme="minorEastAsia"/>
          <w:color w:val="auto"/>
        </w:rPr>
        <w:t>633 439,00</w:t>
      </w:r>
      <w:r w:rsidRPr="007836D3">
        <w:rPr>
          <w:rFonts w:ascii="Times New Roman" w:hAnsi="Times New Roman" w:cs="Times New Roman"/>
          <w:sz w:val="24"/>
          <w:szCs w:val="24"/>
        </w:rPr>
        <w:t xml:space="preserve">”; w kolumnie „RAZEM” </w:t>
      </w:r>
      <w:r w:rsidRPr="007836D3">
        <w:rPr>
          <w:rStyle w:val="Teksttreci22"/>
          <w:rFonts w:eastAsiaTheme="minorEastAsia"/>
          <w:color w:val="auto"/>
        </w:rPr>
        <w:t>kwotę „</w:t>
      </w:r>
      <w:r w:rsidR="00A03D8E" w:rsidRPr="007836D3">
        <w:rPr>
          <w:rFonts w:ascii="Times New Roman" w:hAnsi="Times New Roman" w:cs="Times New Roman"/>
          <w:sz w:val="24"/>
          <w:szCs w:val="24"/>
        </w:rPr>
        <w:t>1 561 065,56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Style w:val="Teksttreci22"/>
          <w:rFonts w:eastAsiaTheme="minorEastAsia"/>
          <w:color w:val="auto"/>
        </w:rPr>
        <w:t>1 741 655,21</w:t>
      </w:r>
      <w:r w:rsidRPr="007836D3">
        <w:rPr>
          <w:rFonts w:ascii="Times New Roman" w:hAnsi="Times New Roman" w:cs="Times New Roman"/>
          <w:sz w:val="24"/>
          <w:szCs w:val="24"/>
        </w:rPr>
        <w:t>”;</w:t>
      </w:r>
    </w:p>
    <w:p w:rsidR="004868BD" w:rsidRPr="007836D3" w:rsidRDefault="004868BD" w:rsidP="004868BD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>w wierszu „Beneficjenci będący jednostkami sektora finansów publicznych</w:t>
      </w:r>
      <w:r w:rsidRPr="007836D3">
        <w:rPr>
          <w:rStyle w:val="Teksttreci22"/>
          <w:rFonts w:eastAsiaTheme="minorEastAsia"/>
          <w:color w:val="auto"/>
        </w:rPr>
        <w:t>” w kolumnie „</w:t>
      </w:r>
      <w:r w:rsidRPr="007836D3">
        <w:rPr>
          <w:rFonts w:ascii="Times New Roman" w:hAnsi="Times New Roman" w:cs="Times New Roman"/>
          <w:sz w:val="24"/>
          <w:szCs w:val="24"/>
        </w:rPr>
        <w:t>Wkład EFRROW (63,63%) (EUR)</w:t>
      </w:r>
      <w:r w:rsidRPr="007836D3">
        <w:rPr>
          <w:rStyle w:val="Teksttreci22"/>
          <w:rFonts w:eastAsiaTheme="minorEastAsia"/>
          <w:color w:val="auto"/>
        </w:rPr>
        <w:t>” kwotę „</w:t>
      </w:r>
      <w:r w:rsidR="00A03D8E" w:rsidRPr="007836D3">
        <w:rPr>
          <w:rFonts w:ascii="Times New Roman" w:hAnsi="Times New Roman" w:cs="Times New Roman"/>
          <w:sz w:val="24"/>
          <w:szCs w:val="24"/>
        </w:rPr>
        <w:t>611 166,15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Style w:val="Teksttreci22"/>
          <w:rFonts w:eastAsiaTheme="minorEastAsia"/>
          <w:color w:val="auto"/>
        </w:rPr>
        <w:t>599 126,05</w:t>
      </w:r>
      <w:r w:rsidRPr="007836D3">
        <w:rPr>
          <w:rFonts w:ascii="Times New Roman" w:hAnsi="Times New Roman" w:cs="Times New Roman"/>
          <w:sz w:val="24"/>
          <w:szCs w:val="24"/>
        </w:rPr>
        <w:t>”; w kolumnie „Wkład własny będący wkładem krajowych środków publicznych (36,37%) (EUR</w:t>
      </w:r>
      <w:r w:rsidR="00A03D8E">
        <w:rPr>
          <w:rFonts w:ascii="Times New Roman" w:hAnsi="Times New Roman" w:cs="Times New Roman"/>
          <w:sz w:val="24"/>
          <w:szCs w:val="24"/>
        </w:rPr>
        <w:t>)</w:t>
      </w:r>
      <w:r w:rsidRPr="007836D3"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Style w:val="Teksttreci22"/>
          <w:rFonts w:eastAsiaTheme="minorEastAsia"/>
          <w:color w:val="auto"/>
        </w:rPr>
        <w:t>kwotę „</w:t>
      </w:r>
      <w:r w:rsidR="00A03D8E" w:rsidRPr="007836D3">
        <w:rPr>
          <w:rFonts w:ascii="Times New Roman" w:hAnsi="Times New Roman" w:cs="Times New Roman"/>
          <w:sz w:val="24"/>
          <w:szCs w:val="24"/>
        </w:rPr>
        <w:t>349 333,85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Style w:val="Teksttreci22"/>
          <w:rFonts w:eastAsiaTheme="minorEastAsia"/>
          <w:color w:val="auto"/>
        </w:rPr>
        <w:t>342 451,90</w:t>
      </w:r>
      <w:r w:rsidRPr="007836D3">
        <w:rPr>
          <w:rFonts w:ascii="Times New Roman" w:hAnsi="Times New Roman" w:cs="Times New Roman"/>
          <w:sz w:val="24"/>
          <w:szCs w:val="24"/>
        </w:rPr>
        <w:t xml:space="preserve">”; w kolumnie „RAZEM” </w:t>
      </w:r>
      <w:r w:rsidRPr="007836D3">
        <w:rPr>
          <w:rStyle w:val="Teksttreci22"/>
          <w:rFonts w:eastAsiaTheme="minorEastAsia"/>
          <w:color w:val="auto"/>
        </w:rPr>
        <w:t>kwotę „</w:t>
      </w:r>
      <w:r w:rsidR="00A03D8E" w:rsidRPr="007836D3">
        <w:rPr>
          <w:rFonts w:ascii="Times New Roman" w:hAnsi="Times New Roman" w:cs="Times New Roman"/>
          <w:sz w:val="24"/>
          <w:szCs w:val="24"/>
        </w:rPr>
        <w:t>960 500,00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Style w:val="Teksttreci22"/>
          <w:rFonts w:eastAsiaTheme="minorEastAsia"/>
          <w:color w:val="auto"/>
        </w:rPr>
        <w:t>941 577,95</w:t>
      </w:r>
      <w:r w:rsidRPr="007836D3">
        <w:rPr>
          <w:rFonts w:ascii="Times New Roman" w:hAnsi="Times New Roman" w:cs="Times New Roman"/>
          <w:sz w:val="24"/>
          <w:szCs w:val="24"/>
        </w:rPr>
        <w:t>”;</w:t>
      </w:r>
    </w:p>
    <w:p w:rsidR="004868BD" w:rsidRPr="007836D3" w:rsidRDefault="004868BD" w:rsidP="004868BD">
      <w:pPr>
        <w:pStyle w:val="Akapitzlist"/>
        <w:numPr>
          <w:ilvl w:val="0"/>
          <w:numId w:val="3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6D3">
        <w:rPr>
          <w:rFonts w:ascii="Times New Roman" w:hAnsi="Times New Roman" w:cs="Times New Roman"/>
          <w:sz w:val="24"/>
          <w:szCs w:val="24"/>
        </w:rPr>
        <w:t xml:space="preserve">w wierszu „RAZEM” </w:t>
      </w:r>
      <w:r w:rsidRPr="007836D3">
        <w:rPr>
          <w:rStyle w:val="Teksttreci22"/>
          <w:rFonts w:eastAsiaTheme="minorEastAsia"/>
          <w:color w:val="auto"/>
        </w:rPr>
        <w:t>w kolumnie „</w:t>
      </w:r>
      <w:r w:rsidRPr="007836D3">
        <w:rPr>
          <w:rFonts w:ascii="Times New Roman" w:hAnsi="Times New Roman" w:cs="Times New Roman"/>
          <w:sz w:val="24"/>
          <w:szCs w:val="24"/>
        </w:rPr>
        <w:t>Wkład EFRROW (63,63%) (EUR)</w:t>
      </w:r>
      <w:r w:rsidRPr="007836D3">
        <w:rPr>
          <w:rStyle w:val="Teksttreci22"/>
          <w:rFonts w:eastAsiaTheme="minorEastAsia"/>
          <w:color w:val="auto"/>
        </w:rPr>
        <w:t>” kwotę „</w:t>
      </w:r>
      <w:r w:rsidR="00A03D8E" w:rsidRPr="007836D3">
        <w:rPr>
          <w:rFonts w:ascii="Times New Roman" w:hAnsi="Times New Roman" w:cs="Times New Roman"/>
          <w:sz w:val="24"/>
          <w:szCs w:val="24"/>
        </w:rPr>
        <w:t>1 604 472,17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Style w:val="Teksttreci22"/>
          <w:rFonts w:eastAsiaTheme="minorEastAsia"/>
          <w:color w:val="auto"/>
        </w:rPr>
        <w:t>1 707 341,26</w:t>
      </w:r>
      <w:r w:rsidRPr="007836D3">
        <w:rPr>
          <w:rFonts w:ascii="Times New Roman" w:hAnsi="Times New Roman" w:cs="Times New Roman"/>
          <w:sz w:val="24"/>
          <w:szCs w:val="24"/>
        </w:rPr>
        <w:t xml:space="preserve">”; w kolumnie </w:t>
      </w:r>
      <w:r w:rsidRPr="007836D3">
        <w:rPr>
          <w:rStyle w:val="Teksttreci22"/>
          <w:rFonts w:eastAsiaTheme="minorEastAsia"/>
          <w:color w:val="auto"/>
        </w:rPr>
        <w:t>„</w:t>
      </w:r>
      <w:r w:rsidRPr="007836D3">
        <w:rPr>
          <w:rFonts w:ascii="Times New Roman" w:hAnsi="Times New Roman" w:cs="Times New Roman"/>
          <w:sz w:val="24"/>
          <w:szCs w:val="24"/>
        </w:rPr>
        <w:t>Budżet państwa (36,37%) (EUR)</w:t>
      </w:r>
      <w:r w:rsidRPr="007836D3">
        <w:rPr>
          <w:rStyle w:val="Teksttreci22"/>
          <w:rFonts w:eastAsiaTheme="minorEastAsia"/>
          <w:color w:val="auto"/>
        </w:rPr>
        <w:t>”</w:t>
      </w:r>
      <w:r w:rsidRPr="007836D3">
        <w:rPr>
          <w:rFonts w:ascii="Times New Roman" w:hAnsi="Times New Roman" w:cs="Times New Roman"/>
          <w:sz w:val="24"/>
          <w:szCs w:val="24"/>
        </w:rPr>
        <w:t xml:space="preserve"> </w:t>
      </w:r>
      <w:r w:rsidRPr="007836D3">
        <w:rPr>
          <w:rStyle w:val="Teksttreci22"/>
          <w:rFonts w:eastAsiaTheme="minorEastAsia"/>
          <w:color w:val="auto"/>
        </w:rPr>
        <w:t>kwotę „</w:t>
      </w:r>
      <w:r w:rsidR="00A03D8E" w:rsidRPr="007836D3">
        <w:rPr>
          <w:rFonts w:ascii="Times New Roman" w:hAnsi="Times New Roman" w:cs="Times New Roman"/>
          <w:sz w:val="24"/>
          <w:szCs w:val="24"/>
        </w:rPr>
        <w:t>567 7559,54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Style w:val="Teksttreci22"/>
          <w:rFonts w:eastAsiaTheme="minorEastAsia"/>
          <w:color w:val="auto"/>
        </w:rPr>
        <w:t>633 439,00</w:t>
      </w:r>
      <w:r w:rsidRPr="007836D3">
        <w:rPr>
          <w:rFonts w:ascii="Times New Roman" w:hAnsi="Times New Roman" w:cs="Times New Roman"/>
          <w:sz w:val="24"/>
          <w:szCs w:val="24"/>
        </w:rPr>
        <w:t xml:space="preserve">”; ”; w kolumnie „Wkład własny będący wkładem krajowych środków publicznych (36,37%) (EUR </w:t>
      </w:r>
      <w:r w:rsidRPr="007836D3">
        <w:rPr>
          <w:rStyle w:val="Teksttreci22"/>
          <w:rFonts w:eastAsiaTheme="minorEastAsia"/>
          <w:color w:val="auto"/>
        </w:rPr>
        <w:t>kwotę „</w:t>
      </w:r>
      <w:r w:rsidR="00A03D8E" w:rsidRPr="007836D3">
        <w:rPr>
          <w:rFonts w:ascii="Times New Roman" w:hAnsi="Times New Roman" w:cs="Times New Roman"/>
          <w:sz w:val="24"/>
          <w:szCs w:val="24"/>
        </w:rPr>
        <w:t>349 333,85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Style w:val="Teksttreci22"/>
          <w:rFonts w:eastAsiaTheme="minorEastAsia"/>
          <w:color w:val="auto"/>
        </w:rPr>
        <w:t>342 451,90</w:t>
      </w:r>
      <w:r w:rsidRPr="007836D3">
        <w:rPr>
          <w:rFonts w:ascii="Times New Roman" w:hAnsi="Times New Roman" w:cs="Times New Roman"/>
          <w:sz w:val="24"/>
          <w:szCs w:val="24"/>
        </w:rPr>
        <w:t xml:space="preserve">”; w kolumnie „RAZEM” </w:t>
      </w:r>
      <w:r w:rsidRPr="007836D3">
        <w:rPr>
          <w:rStyle w:val="Teksttreci22"/>
          <w:rFonts w:eastAsiaTheme="minorEastAsia"/>
          <w:color w:val="auto"/>
        </w:rPr>
        <w:t>kwotę „</w:t>
      </w:r>
      <w:r w:rsidR="00A03D8E" w:rsidRPr="007836D3">
        <w:rPr>
          <w:rFonts w:ascii="Times New Roman" w:hAnsi="Times New Roman" w:cs="Times New Roman"/>
          <w:sz w:val="24"/>
          <w:szCs w:val="24"/>
        </w:rPr>
        <w:t>2 521 565,56</w:t>
      </w:r>
      <w:r w:rsidRPr="007836D3">
        <w:rPr>
          <w:rStyle w:val="Teksttreci22"/>
          <w:rFonts w:eastAsiaTheme="minorEastAsia"/>
          <w:color w:val="auto"/>
        </w:rPr>
        <w:t>” zastępuje się kwotą „</w:t>
      </w:r>
      <w:r w:rsidR="00A03D8E">
        <w:rPr>
          <w:rStyle w:val="Teksttreci22"/>
          <w:rFonts w:eastAsiaTheme="minorEastAsia"/>
          <w:color w:val="auto"/>
        </w:rPr>
        <w:t>2 683 233,16</w:t>
      </w:r>
      <w:r w:rsidR="00A03D8E">
        <w:rPr>
          <w:rFonts w:ascii="Times New Roman" w:hAnsi="Times New Roman" w:cs="Times New Roman"/>
          <w:sz w:val="24"/>
          <w:szCs w:val="24"/>
        </w:rPr>
        <w:t>”.</w:t>
      </w:r>
    </w:p>
    <w:p w:rsidR="00C81148" w:rsidRPr="00C81148" w:rsidRDefault="00C81148" w:rsidP="00C81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C56552" w:rsidRPr="00A1156E" w:rsidRDefault="00C56552" w:rsidP="00624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Uwzględniając powyższe zmiany, zatwierdza się tekst jednolity Lokalnej Strategii Rozwoju Lokalnej Grupy Działania „Brynica to nie granica” w brzmieniu stanowiącym </w:t>
      </w:r>
      <w:r w:rsidR="00FA6663" w:rsidRPr="00A1156E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A22D0D" w:rsidRPr="00A1156E" w:rsidRDefault="00A22D0D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A1156E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D7" w:rsidRPr="00A1156E" w:rsidRDefault="001355DA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sectPr w:rsidR="001257D7" w:rsidRPr="00A1156E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D8"/>
    <w:multiLevelType w:val="hybridMultilevel"/>
    <w:tmpl w:val="F4A2B632"/>
    <w:lvl w:ilvl="0" w:tplc="91CCC632">
      <w:start w:val="1"/>
      <w:numFmt w:val="bullet"/>
      <w:lvlText w:val="-"/>
      <w:lvlJc w:val="left"/>
      <w:pPr>
        <w:ind w:left="15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11825EC"/>
    <w:multiLevelType w:val="hybridMultilevel"/>
    <w:tmpl w:val="0B809A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49C121F"/>
    <w:multiLevelType w:val="hybridMultilevel"/>
    <w:tmpl w:val="D150A704"/>
    <w:lvl w:ilvl="0" w:tplc="1B86549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A97"/>
    <w:multiLevelType w:val="hybridMultilevel"/>
    <w:tmpl w:val="77A2E43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291E66"/>
    <w:multiLevelType w:val="hybridMultilevel"/>
    <w:tmpl w:val="3C40DD5A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4933DF"/>
    <w:multiLevelType w:val="hybridMultilevel"/>
    <w:tmpl w:val="4C58564A"/>
    <w:lvl w:ilvl="0" w:tplc="D4A6A12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183E29BB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9524CD"/>
    <w:multiLevelType w:val="hybridMultilevel"/>
    <w:tmpl w:val="2DE63196"/>
    <w:lvl w:ilvl="0" w:tplc="1A824BC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020A"/>
    <w:multiLevelType w:val="hybridMultilevel"/>
    <w:tmpl w:val="C952CA1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1D5170"/>
    <w:multiLevelType w:val="hybridMultilevel"/>
    <w:tmpl w:val="E88E163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374725"/>
    <w:multiLevelType w:val="hybridMultilevel"/>
    <w:tmpl w:val="1F46137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4D037B"/>
    <w:multiLevelType w:val="hybridMultilevel"/>
    <w:tmpl w:val="55E49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C726CF"/>
    <w:multiLevelType w:val="hybridMultilevel"/>
    <w:tmpl w:val="2C181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7B71FD"/>
    <w:multiLevelType w:val="hybridMultilevel"/>
    <w:tmpl w:val="A2BEFF70"/>
    <w:lvl w:ilvl="0" w:tplc="B44A1F7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68E745C"/>
    <w:multiLevelType w:val="hybridMultilevel"/>
    <w:tmpl w:val="B47217BE"/>
    <w:lvl w:ilvl="0" w:tplc="088E9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4E645A"/>
    <w:multiLevelType w:val="hybridMultilevel"/>
    <w:tmpl w:val="28B6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4706A"/>
    <w:multiLevelType w:val="hybridMultilevel"/>
    <w:tmpl w:val="CD1AE44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2A426CC"/>
    <w:multiLevelType w:val="hybridMultilevel"/>
    <w:tmpl w:val="57329D82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5B12C3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D5C6F3C"/>
    <w:multiLevelType w:val="hybridMultilevel"/>
    <w:tmpl w:val="38D6C9C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254B07"/>
    <w:multiLevelType w:val="hybridMultilevel"/>
    <w:tmpl w:val="37E0F744"/>
    <w:lvl w:ilvl="0" w:tplc="D4A6A126">
      <w:start w:val="1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5D5E87"/>
    <w:multiLevelType w:val="hybridMultilevel"/>
    <w:tmpl w:val="373ED0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74C61B63"/>
    <w:multiLevelType w:val="hybridMultilevel"/>
    <w:tmpl w:val="4A0AD62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98E19A0"/>
    <w:multiLevelType w:val="hybridMultilevel"/>
    <w:tmpl w:val="AA94772C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D3C16"/>
    <w:multiLevelType w:val="hybridMultilevel"/>
    <w:tmpl w:val="B3AA2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1"/>
  </w:num>
  <w:num w:numId="2">
    <w:abstractNumId w:val="28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12"/>
  </w:num>
  <w:num w:numId="10">
    <w:abstractNumId w:val="17"/>
  </w:num>
  <w:num w:numId="11">
    <w:abstractNumId w:val="32"/>
  </w:num>
  <w:num w:numId="12">
    <w:abstractNumId w:val="26"/>
  </w:num>
  <w:num w:numId="13">
    <w:abstractNumId w:val="1"/>
  </w:num>
  <w:num w:numId="14">
    <w:abstractNumId w:val="9"/>
  </w:num>
  <w:num w:numId="15">
    <w:abstractNumId w:val="27"/>
  </w:num>
  <w:num w:numId="16">
    <w:abstractNumId w:val="30"/>
  </w:num>
  <w:num w:numId="17">
    <w:abstractNumId w:val="6"/>
  </w:num>
  <w:num w:numId="18">
    <w:abstractNumId w:val="8"/>
  </w:num>
  <w:num w:numId="19">
    <w:abstractNumId w:val="15"/>
  </w:num>
  <w:num w:numId="20">
    <w:abstractNumId w:val="13"/>
  </w:num>
  <w:num w:numId="21">
    <w:abstractNumId w:val="25"/>
  </w:num>
  <w:num w:numId="22">
    <w:abstractNumId w:val="14"/>
  </w:num>
  <w:num w:numId="23">
    <w:abstractNumId w:val="29"/>
  </w:num>
  <w:num w:numId="24">
    <w:abstractNumId w:val="23"/>
  </w:num>
  <w:num w:numId="25">
    <w:abstractNumId w:val="22"/>
  </w:num>
  <w:num w:numId="26">
    <w:abstractNumId w:val="3"/>
  </w:num>
  <w:num w:numId="27">
    <w:abstractNumId w:val="5"/>
  </w:num>
  <w:num w:numId="28">
    <w:abstractNumId w:val="7"/>
  </w:num>
  <w:num w:numId="29">
    <w:abstractNumId w:val="2"/>
  </w:num>
  <w:num w:numId="30">
    <w:abstractNumId w:val="24"/>
  </w:num>
  <w:num w:numId="31">
    <w:abstractNumId w:val="18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1"/>
    <w:rsid w:val="0001526D"/>
    <w:rsid w:val="0001667C"/>
    <w:rsid w:val="00016874"/>
    <w:rsid w:val="00027468"/>
    <w:rsid w:val="00042A04"/>
    <w:rsid w:val="00045CC2"/>
    <w:rsid w:val="000522D0"/>
    <w:rsid w:val="00052631"/>
    <w:rsid w:val="00057F14"/>
    <w:rsid w:val="00072D69"/>
    <w:rsid w:val="0007374E"/>
    <w:rsid w:val="0007444D"/>
    <w:rsid w:val="00083C06"/>
    <w:rsid w:val="00091E3D"/>
    <w:rsid w:val="000A2DE7"/>
    <w:rsid w:val="000B6E89"/>
    <w:rsid w:val="000C170F"/>
    <w:rsid w:val="000D7905"/>
    <w:rsid w:val="000E0C2C"/>
    <w:rsid w:val="000E5402"/>
    <w:rsid w:val="000E585F"/>
    <w:rsid w:val="000F0F0F"/>
    <w:rsid w:val="00101439"/>
    <w:rsid w:val="0011374F"/>
    <w:rsid w:val="00117E6E"/>
    <w:rsid w:val="001257D7"/>
    <w:rsid w:val="001355DA"/>
    <w:rsid w:val="00154460"/>
    <w:rsid w:val="0019365F"/>
    <w:rsid w:val="00193FB6"/>
    <w:rsid w:val="00195486"/>
    <w:rsid w:val="00195CA0"/>
    <w:rsid w:val="001C45B0"/>
    <w:rsid w:val="001C47FC"/>
    <w:rsid w:val="001C4FF5"/>
    <w:rsid w:val="001D303A"/>
    <w:rsid w:val="001D6DF4"/>
    <w:rsid w:val="001E3437"/>
    <w:rsid w:val="001E64FA"/>
    <w:rsid w:val="001E76B7"/>
    <w:rsid w:val="001E7D5A"/>
    <w:rsid w:val="001F6F2C"/>
    <w:rsid w:val="0020096F"/>
    <w:rsid w:val="00202E64"/>
    <w:rsid w:val="00205D30"/>
    <w:rsid w:val="00211D44"/>
    <w:rsid w:val="00227E7E"/>
    <w:rsid w:val="00232AEE"/>
    <w:rsid w:val="00253E2D"/>
    <w:rsid w:val="002629E7"/>
    <w:rsid w:val="00267ED2"/>
    <w:rsid w:val="00270EBA"/>
    <w:rsid w:val="00280CD3"/>
    <w:rsid w:val="002838B1"/>
    <w:rsid w:val="00291DB2"/>
    <w:rsid w:val="002A5887"/>
    <w:rsid w:val="002A7369"/>
    <w:rsid w:val="002B07C1"/>
    <w:rsid w:val="002B0E13"/>
    <w:rsid w:val="002B23CC"/>
    <w:rsid w:val="002C03B7"/>
    <w:rsid w:val="002C1A43"/>
    <w:rsid w:val="002C435B"/>
    <w:rsid w:val="002D404C"/>
    <w:rsid w:val="002D7F5F"/>
    <w:rsid w:val="002E23F1"/>
    <w:rsid w:val="002E55EA"/>
    <w:rsid w:val="002E6B22"/>
    <w:rsid w:val="00307B2E"/>
    <w:rsid w:val="00334471"/>
    <w:rsid w:val="00336385"/>
    <w:rsid w:val="0034300C"/>
    <w:rsid w:val="003546BA"/>
    <w:rsid w:val="00355DA2"/>
    <w:rsid w:val="00360B69"/>
    <w:rsid w:val="00375C91"/>
    <w:rsid w:val="003821E0"/>
    <w:rsid w:val="0038226C"/>
    <w:rsid w:val="003906F4"/>
    <w:rsid w:val="00390FE8"/>
    <w:rsid w:val="00394140"/>
    <w:rsid w:val="003A65CF"/>
    <w:rsid w:val="003B171C"/>
    <w:rsid w:val="003B75A3"/>
    <w:rsid w:val="003C5DDF"/>
    <w:rsid w:val="003C6CD0"/>
    <w:rsid w:val="003C7837"/>
    <w:rsid w:val="003D2F13"/>
    <w:rsid w:val="003E5627"/>
    <w:rsid w:val="003F5491"/>
    <w:rsid w:val="003F5D46"/>
    <w:rsid w:val="0041151B"/>
    <w:rsid w:val="00414246"/>
    <w:rsid w:val="00421CAA"/>
    <w:rsid w:val="00456732"/>
    <w:rsid w:val="004660A7"/>
    <w:rsid w:val="004668B1"/>
    <w:rsid w:val="00467A57"/>
    <w:rsid w:val="004811C5"/>
    <w:rsid w:val="00481218"/>
    <w:rsid w:val="004868BD"/>
    <w:rsid w:val="004A2D13"/>
    <w:rsid w:val="004C52D5"/>
    <w:rsid w:val="004D1296"/>
    <w:rsid w:val="004E073D"/>
    <w:rsid w:val="004E61F4"/>
    <w:rsid w:val="004E6559"/>
    <w:rsid w:val="00502D84"/>
    <w:rsid w:val="00503B0D"/>
    <w:rsid w:val="005047D2"/>
    <w:rsid w:val="00510C78"/>
    <w:rsid w:val="00511EB0"/>
    <w:rsid w:val="0051218F"/>
    <w:rsid w:val="005301FF"/>
    <w:rsid w:val="00530DFA"/>
    <w:rsid w:val="00532113"/>
    <w:rsid w:val="00536F54"/>
    <w:rsid w:val="00537516"/>
    <w:rsid w:val="005417A1"/>
    <w:rsid w:val="00541F4E"/>
    <w:rsid w:val="00552FF0"/>
    <w:rsid w:val="005531C6"/>
    <w:rsid w:val="005574F5"/>
    <w:rsid w:val="00560702"/>
    <w:rsid w:val="00563BC1"/>
    <w:rsid w:val="00580961"/>
    <w:rsid w:val="005B072B"/>
    <w:rsid w:val="005B7615"/>
    <w:rsid w:val="005E1D7E"/>
    <w:rsid w:val="0060435E"/>
    <w:rsid w:val="0062327A"/>
    <w:rsid w:val="00623319"/>
    <w:rsid w:val="006241BD"/>
    <w:rsid w:val="00632E56"/>
    <w:rsid w:val="006623E7"/>
    <w:rsid w:val="00691075"/>
    <w:rsid w:val="00694D81"/>
    <w:rsid w:val="006A78EA"/>
    <w:rsid w:val="006E56CB"/>
    <w:rsid w:val="006F6AF3"/>
    <w:rsid w:val="00715E6F"/>
    <w:rsid w:val="007311D0"/>
    <w:rsid w:val="00735E8D"/>
    <w:rsid w:val="00741201"/>
    <w:rsid w:val="0074545E"/>
    <w:rsid w:val="007568B1"/>
    <w:rsid w:val="00775C1B"/>
    <w:rsid w:val="00782C7E"/>
    <w:rsid w:val="00784112"/>
    <w:rsid w:val="007905D2"/>
    <w:rsid w:val="00793CEE"/>
    <w:rsid w:val="00796FF4"/>
    <w:rsid w:val="007B086F"/>
    <w:rsid w:val="007B331D"/>
    <w:rsid w:val="007D03E4"/>
    <w:rsid w:val="007D623B"/>
    <w:rsid w:val="007E0CC2"/>
    <w:rsid w:val="007F011F"/>
    <w:rsid w:val="007F3EC8"/>
    <w:rsid w:val="00806DDB"/>
    <w:rsid w:val="008109C0"/>
    <w:rsid w:val="008127F4"/>
    <w:rsid w:val="008207B0"/>
    <w:rsid w:val="00830348"/>
    <w:rsid w:val="008352FF"/>
    <w:rsid w:val="00843B0B"/>
    <w:rsid w:val="0085279F"/>
    <w:rsid w:val="0086052D"/>
    <w:rsid w:val="00865BC7"/>
    <w:rsid w:val="00872A16"/>
    <w:rsid w:val="008742AD"/>
    <w:rsid w:val="00874583"/>
    <w:rsid w:val="00880C37"/>
    <w:rsid w:val="00880E61"/>
    <w:rsid w:val="00885839"/>
    <w:rsid w:val="00891DE2"/>
    <w:rsid w:val="00897CD3"/>
    <w:rsid w:val="008A7055"/>
    <w:rsid w:val="008A7679"/>
    <w:rsid w:val="008B07E3"/>
    <w:rsid w:val="008E3846"/>
    <w:rsid w:val="008F3EE8"/>
    <w:rsid w:val="008F638C"/>
    <w:rsid w:val="00936304"/>
    <w:rsid w:val="00936D2C"/>
    <w:rsid w:val="009404FC"/>
    <w:rsid w:val="009532CB"/>
    <w:rsid w:val="009B0A5E"/>
    <w:rsid w:val="009B5504"/>
    <w:rsid w:val="009C26EE"/>
    <w:rsid w:val="009C59E7"/>
    <w:rsid w:val="009C5C0F"/>
    <w:rsid w:val="009C740B"/>
    <w:rsid w:val="009E7349"/>
    <w:rsid w:val="009F3AA0"/>
    <w:rsid w:val="00A03D8E"/>
    <w:rsid w:val="00A108D7"/>
    <w:rsid w:val="00A1156E"/>
    <w:rsid w:val="00A129DB"/>
    <w:rsid w:val="00A22D0D"/>
    <w:rsid w:val="00A432E8"/>
    <w:rsid w:val="00A46DCB"/>
    <w:rsid w:val="00A57AB2"/>
    <w:rsid w:val="00A57D0A"/>
    <w:rsid w:val="00A70C8A"/>
    <w:rsid w:val="00A70E3B"/>
    <w:rsid w:val="00A9072E"/>
    <w:rsid w:val="00AA0F57"/>
    <w:rsid w:val="00AB1630"/>
    <w:rsid w:val="00AB6F75"/>
    <w:rsid w:val="00AC04F1"/>
    <w:rsid w:val="00AD532F"/>
    <w:rsid w:val="00AE1A25"/>
    <w:rsid w:val="00AE4353"/>
    <w:rsid w:val="00AE4466"/>
    <w:rsid w:val="00AF6A80"/>
    <w:rsid w:val="00B003C0"/>
    <w:rsid w:val="00B05628"/>
    <w:rsid w:val="00B22DCA"/>
    <w:rsid w:val="00B25E7D"/>
    <w:rsid w:val="00B373C0"/>
    <w:rsid w:val="00B41DB1"/>
    <w:rsid w:val="00B46129"/>
    <w:rsid w:val="00B5096B"/>
    <w:rsid w:val="00B5439A"/>
    <w:rsid w:val="00B54B7F"/>
    <w:rsid w:val="00B54C8B"/>
    <w:rsid w:val="00B6647C"/>
    <w:rsid w:val="00BB3199"/>
    <w:rsid w:val="00BB58C8"/>
    <w:rsid w:val="00BB6541"/>
    <w:rsid w:val="00BB79F3"/>
    <w:rsid w:val="00BC4BDA"/>
    <w:rsid w:val="00BD053D"/>
    <w:rsid w:val="00BD7CB1"/>
    <w:rsid w:val="00BF266E"/>
    <w:rsid w:val="00C00BFC"/>
    <w:rsid w:val="00C033B2"/>
    <w:rsid w:val="00C039F3"/>
    <w:rsid w:val="00C050BC"/>
    <w:rsid w:val="00C155F1"/>
    <w:rsid w:val="00C16771"/>
    <w:rsid w:val="00C47117"/>
    <w:rsid w:val="00C56552"/>
    <w:rsid w:val="00C61EAC"/>
    <w:rsid w:val="00C7707E"/>
    <w:rsid w:val="00C81148"/>
    <w:rsid w:val="00C85D94"/>
    <w:rsid w:val="00CB3CC7"/>
    <w:rsid w:val="00CC0FC7"/>
    <w:rsid w:val="00CC41B2"/>
    <w:rsid w:val="00CD53B2"/>
    <w:rsid w:val="00D02322"/>
    <w:rsid w:val="00D0392C"/>
    <w:rsid w:val="00D06A15"/>
    <w:rsid w:val="00D072BE"/>
    <w:rsid w:val="00D2379E"/>
    <w:rsid w:val="00D43DF5"/>
    <w:rsid w:val="00D50F40"/>
    <w:rsid w:val="00D654FD"/>
    <w:rsid w:val="00D67C9E"/>
    <w:rsid w:val="00D731A2"/>
    <w:rsid w:val="00D74BD8"/>
    <w:rsid w:val="00D8146B"/>
    <w:rsid w:val="00D81519"/>
    <w:rsid w:val="00DA2448"/>
    <w:rsid w:val="00DA4DD1"/>
    <w:rsid w:val="00DA7DCB"/>
    <w:rsid w:val="00DB1CF0"/>
    <w:rsid w:val="00DB3BFA"/>
    <w:rsid w:val="00DC202E"/>
    <w:rsid w:val="00DC65B2"/>
    <w:rsid w:val="00DE6D13"/>
    <w:rsid w:val="00DF59FF"/>
    <w:rsid w:val="00E058A4"/>
    <w:rsid w:val="00E104BB"/>
    <w:rsid w:val="00E11F41"/>
    <w:rsid w:val="00E14939"/>
    <w:rsid w:val="00E21FA4"/>
    <w:rsid w:val="00E23E82"/>
    <w:rsid w:val="00E25D63"/>
    <w:rsid w:val="00E37393"/>
    <w:rsid w:val="00E40793"/>
    <w:rsid w:val="00E45D6C"/>
    <w:rsid w:val="00E4617F"/>
    <w:rsid w:val="00E46EB4"/>
    <w:rsid w:val="00E57B66"/>
    <w:rsid w:val="00E77E5A"/>
    <w:rsid w:val="00ED4DC3"/>
    <w:rsid w:val="00ED7595"/>
    <w:rsid w:val="00EE6965"/>
    <w:rsid w:val="00EF0C9F"/>
    <w:rsid w:val="00EF56A8"/>
    <w:rsid w:val="00EF78E4"/>
    <w:rsid w:val="00F011BA"/>
    <w:rsid w:val="00F1033E"/>
    <w:rsid w:val="00F2712C"/>
    <w:rsid w:val="00F32B55"/>
    <w:rsid w:val="00F42086"/>
    <w:rsid w:val="00F42A19"/>
    <w:rsid w:val="00F66569"/>
    <w:rsid w:val="00F94F4E"/>
    <w:rsid w:val="00F970A8"/>
    <w:rsid w:val="00FA1337"/>
    <w:rsid w:val="00FA6663"/>
    <w:rsid w:val="00FB0779"/>
    <w:rsid w:val="00FB2FF2"/>
    <w:rsid w:val="00FB4F99"/>
    <w:rsid w:val="00FC3909"/>
    <w:rsid w:val="00FC44F5"/>
    <w:rsid w:val="00FF2503"/>
    <w:rsid w:val="00FF2EAC"/>
    <w:rsid w:val="00FF39F0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  <w:style w:type="character" w:styleId="Hipercze">
    <w:name w:val="Hyperlink"/>
    <w:basedOn w:val="Domylnaczcionkaakapitu"/>
    <w:uiPriority w:val="99"/>
    <w:rsid w:val="00394140"/>
    <w:rPr>
      <w:color w:val="0066CC"/>
      <w:u w:val="single"/>
    </w:rPr>
  </w:style>
  <w:style w:type="character" w:customStyle="1" w:styleId="Teksttreci22">
    <w:name w:val="Tekst treści (2)2"/>
    <w:basedOn w:val="Teksttreci2"/>
    <w:rsid w:val="0048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  <w:style w:type="character" w:styleId="Hipercze">
    <w:name w:val="Hyperlink"/>
    <w:basedOn w:val="Domylnaczcionkaakapitu"/>
    <w:uiPriority w:val="99"/>
    <w:rsid w:val="00394140"/>
    <w:rPr>
      <w:color w:val="0066CC"/>
      <w:u w:val="single"/>
    </w:rPr>
  </w:style>
  <w:style w:type="character" w:customStyle="1" w:styleId="Teksttreci22">
    <w:name w:val="Tekst treści (2)2"/>
    <w:basedOn w:val="Teksttreci2"/>
    <w:rsid w:val="00486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136B-3A73-41D9-8023-FE03A20E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38</cp:revision>
  <dcterms:created xsi:type="dcterms:W3CDTF">2020-09-07T16:10:00Z</dcterms:created>
  <dcterms:modified xsi:type="dcterms:W3CDTF">2020-09-08T15:53:00Z</dcterms:modified>
</cp:coreProperties>
</file>